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D37A" w14:textId="76BB38C5" w:rsidR="00756B65" w:rsidRPr="0096321F" w:rsidRDefault="00756B65" w:rsidP="00756B65">
      <w:pPr>
        <w:spacing w:before="100" w:beforeAutospacing="1" w:after="100" w:afterAutospacing="1"/>
        <w:jc w:val="center"/>
        <w:rPr>
          <w:rFonts w:eastAsia="Times New Roman" w:cstheme="minorHAnsi"/>
          <w:b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lang w:eastAsia="pl-PL"/>
        </w:rPr>
        <w:t xml:space="preserve">Procedura </w:t>
      </w:r>
      <w:r w:rsidRPr="0096321F">
        <w:rPr>
          <w:rFonts w:eastAsia="Times New Roman" w:cstheme="minorHAnsi"/>
          <w:b/>
          <w:lang w:eastAsia="pl-PL"/>
        </w:rPr>
        <w:t>bezpiecznego korzystania z sieci Internet</w:t>
      </w:r>
      <w:r>
        <w:rPr>
          <w:rFonts w:eastAsia="Times New Roman" w:cstheme="minorHAnsi"/>
          <w:b/>
          <w:lang w:eastAsia="pl-PL"/>
        </w:rPr>
        <w:t>, urządzeń elektronicznych i reagowania w przypadku stwierdzenia lub podejrzenia cyberprzemocy</w:t>
      </w:r>
    </w:p>
    <w:p w14:paraId="6AD7E734" w14:textId="77777777" w:rsidR="00756B65" w:rsidRDefault="00756B65" w:rsidP="00756B6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8528C">
        <w:rPr>
          <w:rFonts w:eastAsia="Times New Roman" w:cstheme="minorHAnsi"/>
          <w:sz w:val="24"/>
          <w:szCs w:val="24"/>
          <w:lang w:eastAsia="pl-PL"/>
        </w:rPr>
        <w:t xml:space="preserve">Szkoła, zapewniając małoletnim dostęp do Internetu, wdraża i aktualizuje systemy i oprogramowania zabezpieczające przed dostępem do niewłaściwych treści oraz złośliwym oprogramowaniem, w tym filtrujące treści, wyznaczając osoby odpowiedzialne. </w:t>
      </w:r>
    </w:p>
    <w:p w14:paraId="77CDA7B4" w14:textId="77777777" w:rsidR="00756B65" w:rsidRDefault="00756B65" w:rsidP="00756B6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171">
        <w:rPr>
          <w:rFonts w:eastAsia="Times New Roman" w:cstheme="minorHAnsi"/>
          <w:sz w:val="24"/>
          <w:szCs w:val="24"/>
          <w:lang w:eastAsia="pl-PL"/>
        </w:rPr>
        <w:t xml:space="preserve">W szkole prowadzone są działania, w tym warsztaty i szkolenia, w zakresie profilaktyki oraz umiejętności bezpiecznego korzystania z sieci Internet. </w:t>
      </w:r>
    </w:p>
    <w:p w14:paraId="27A7A14C" w14:textId="77777777" w:rsidR="00756B65" w:rsidRDefault="00756B65" w:rsidP="00756B6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171">
        <w:rPr>
          <w:rFonts w:eastAsia="Times New Roman" w:cstheme="minorHAnsi"/>
          <w:sz w:val="24"/>
          <w:szCs w:val="24"/>
          <w:lang w:eastAsia="pl-PL"/>
        </w:rPr>
        <w:t>Małoletni korzystają z urządzeń elektronicznych na terenie szkoły pod opieką i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DF0171">
        <w:rPr>
          <w:rFonts w:eastAsia="Times New Roman" w:cstheme="minorHAnsi"/>
          <w:sz w:val="24"/>
          <w:szCs w:val="24"/>
          <w:lang w:eastAsia="pl-PL"/>
        </w:rPr>
        <w:t>nadzorem oraz za zgodą nauczycieli. Szczegółowe zasady korzystania z urządzeń elektronicznych, w tym telefonów komórkowych zawarte są w statucie szkoły, o czym każdy małoletni i rodzic zostaje poinformowany przez wychowawcę na początku roku szkolnego.</w:t>
      </w:r>
    </w:p>
    <w:p w14:paraId="64E3B2A7" w14:textId="77777777" w:rsidR="00756B65" w:rsidRPr="00DF0171" w:rsidRDefault="00756B65" w:rsidP="00756B6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171">
        <w:rPr>
          <w:rFonts w:eastAsia="Times New Roman" w:cstheme="minorHAnsi"/>
          <w:sz w:val="24"/>
          <w:szCs w:val="24"/>
          <w:lang w:eastAsia="pl-PL"/>
        </w:rPr>
        <w:t>W przypadku stwierdzenia lub powzięcia informacji o występującej cyberprzemocy, pracownicy niezwłocznie reagują:</w:t>
      </w:r>
    </w:p>
    <w:p w14:paraId="0E49ACE7" w14:textId="77777777" w:rsidR="00756B65" w:rsidRPr="00DF0171" w:rsidRDefault="00756B65" w:rsidP="00756B6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171">
        <w:rPr>
          <w:rFonts w:eastAsia="Times New Roman" w:cstheme="minorHAnsi"/>
          <w:sz w:val="24"/>
          <w:szCs w:val="24"/>
          <w:lang w:eastAsia="pl-PL"/>
        </w:rPr>
        <w:t>zgłaszając problem koordynatorowi, rodzicom, po ocenie sytuacji przez koordynatora i dyrektora, jeżeli zachodzi potrzeba powiadamiają organy zewnętrzne (policję, sąd rodzinny),</w:t>
      </w:r>
    </w:p>
    <w:p w14:paraId="3B7AD38A" w14:textId="77777777" w:rsidR="00756B65" w:rsidRPr="00DF0171" w:rsidRDefault="00756B65" w:rsidP="00756B6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171">
        <w:rPr>
          <w:rFonts w:eastAsia="Times New Roman" w:cstheme="minorHAnsi"/>
          <w:sz w:val="24"/>
          <w:szCs w:val="24"/>
          <w:lang w:eastAsia="pl-PL"/>
        </w:rPr>
        <w:t>sporządzając protokół interwencji (załącznik nr 1),</w:t>
      </w:r>
    </w:p>
    <w:p w14:paraId="721222C1" w14:textId="2F5BDA67" w:rsidR="00756B65" w:rsidRPr="00DF0171" w:rsidRDefault="00756B65" w:rsidP="00756B6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171">
        <w:rPr>
          <w:rFonts w:eastAsia="Times New Roman" w:cstheme="minorHAnsi"/>
          <w:sz w:val="24"/>
          <w:szCs w:val="24"/>
          <w:lang w:eastAsia="pl-PL"/>
        </w:rPr>
        <w:t>tworząc zespół nauczycieli i specjalistów udzielający pomocy psychologiczno-pedagogicznej pokrzywdzonemu małoletniemu (a także małoletniemu będącym sprawcą) we współpracy z rodzicami ww. małoletnich oraz instytucjami zewnętrznymi (wg potrzeb),</w:t>
      </w:r>
    </w:p>
    <w:p w14:paraId="3CCC4D36" w14:textId="77777777" w:rsidR="00756B65" w:rsidRPr="00DF0171" w:rsidRDefault="00756B65" w:rsidP="00756B6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171">
        <w:rPr>
          <w:rFonts w:eastAsia="Times New Roman" w:cstheme="minorHAnsi"/>
          <w:sz w:val="24"/>
          <w:szCs w:val="24"/>
          <w:lang w:eastAsia="pl-PL"/>
        </w:rPr>
        <w:t>w przypadku braku współpracy ze strony rodziców małoletniego podejrzanego lub będącego odpowiedzialnym za cyberprzemoc, koordynator i dyrektor, po dokonaniu oceny sytuacji i poinformowaniu rodziców, jeżeli zachodzi taka konieczność, powiadamiają właściwe instytucje i organy (pomoc społeczną, policję, sąd rodzinny),</w:t>
      </w:r>
    </w:p>
    <w:p w14:paraId="04BAD747" w14:textId="77777777" w:rsidR="00756B65" w:rsidRPr="00DF0171" w:rsidRDefault="00756B65" w:rsidP="00756B6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171">
        <w:rPr>
          <w:rFonts w:eastAsia="Times New Roman" w:cstheme="minorHAnsi"/>
          <w:sz w:val="24"/>
          <w:szCs w:val="24"/>
          <w:lang w:eastAsia="pl-PL"/>
        </w:rPr>
        <w:t>podejmując działania profilaktyczne uwzględniające pojawiające się problemy związane m.in. z funkcjonowaniem uczniów w sieci Internet, cyberprzemocą we współpracy z instytucjami zewnętrznymi, w tym poradnią psychologiczno – pedagogiczną.</w:t>
      </w:r>
    </w:p>
    <w:p w14:paraId="2AA55A95" w14:textId="046FA47D" w:rsidR="00982B5B" w:rsidRDefault="00982B5B">
      <w:r>
        <w:br w:type="page"/>
      </w:r>
    </w:p>
    <w:p w14:paraId="60FA8F0B" w14:textId="77777777" w:rsidR="00982B5B" w:rsidRPr="00982B5B" w:rsidRDefault="00982B5B" w:rsidP="00982B5B">
      <w:pPr>
        <w:spacing w:before="100" w:beforeAutospacing="1" w:after="100" w:afterAutospacing="1"/>
        <w:jc w:val="right"/>
        <w:rPr>
          <w:rFonts w:eastAsia="Times New Roman" w:cstheme="minorHAnsi"/>
          <w:b/>
          <w:color w:val="0070C0"/>
          <w:lang w:eastAsia="pl-PL"/>
        </w:rPr>
      </w:pPr>
      <w:r w:rsidRPr="00982B5B">
        <w:rPr>
          <w:rFonts w:eastAsia="Times New Roman" w:cstheme="minorHAnsi"/>
          <w:b/>
          <w:color w:val="0070C0"/>
          <w:lang w:eastAsia="pl-PL"/>
        </w:rPr>
        <w:lastRenderedPageBreak/>
        <w:t>Załącznik nr 1</w:t>
      </w:r>
    </w:p>
    <w:p w14:paraId="074E8C3D" w14:textId="1284340D" w:rsidR="00982B5B" w:rsidRPr="008727AB" w:rsidRDefault="00982B5B" w:rsidP="00982B5B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pl-PL"/>
        </w:rPr>
      </w:pPr>
      <w:r w:rsidRPr="00EA14E1">
        <w:rPr>
          <w:b/>
        </w:rPr>
        <w:t xml:space="preserve">Protokół interwencji w przypadku </w:t>
      </w:r>
      <w:r>
        <w:rPr>
          <w:b/>
        </w:rPr>
        <w:t xml:space="preserve">zastosowania procedury </w:t>
      </w:r>
      <w:r w:rsidRPr="00EA14E1">
        <w:rPr>
          <w:b/>
        </w:rPr>
        <w:t xml:space="preserve">podejrzenia krzywdzenia lub krzywdzenia </w:t>
      </w:r>
      <w:r>
        <w:rPr>
          <w:b/>
        </w:rPr>
        <w:t>małoletniego</w:t>
      </w:r>
    </w:p>
    <w:p w14:paraId="6B66C192" w14:textId="77777777" w:rsidR="00982B5B" w:rsidRDefault="00982B5B" w:rsidP="00982B5B"/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982B5B" w14:paraId="00300669" w14:textId="77777777" w:rsidTr="00111E8A">
        <w:tc>
          <w:tcPr>
            <w:tcW w:w="4678" w:type="dxa"/>
          </w:tcPr>
          <w:p w14:paraId="601CEDD5" w14:textId="77777777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Data i miejsce sporządzenia dokumentu.</w:t>
            </w:r>
          </w:p>
          <w:p w14:paraId="50DCDE84" w14:textId="77777777" w:rsidR="00982B5B" w:rsidRPr="00DE30E3" w:rsidRDefault="00982B5B" w:rsidP="00111E8A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4515B80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19AFCEB4" w14:textId="77777777" w:rsidTr="00111E8A">
        <w:tc>
          <w:tcPr>
            <w:tcW w:w="4678" w:type="dxa"/>
          </w:tcPr>
          <w:p w14:paraId="4D729381" w14:textId="77777777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Małoletni, wobec którego zachodzi podejrzenie krzywdzenia lub krzywdzenie.</w:t>
            </w:r>
          </w:p>
          <w:p w14:paraId="3F919FE5" w14:textId="77777777" w:rsidR="00982B5B" w:rsidRPr="00DE30E3" w:rsidRDefault="00982B5B" w:rsidP="00111E8A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0AFE8DC" w14:textId="77777777" w:rsidR="00982B5B" w:rsidRDefault="00982B5B" w:rsidP="00111E8A">
            <w:pPr>
              <w:rPr>
                <w:sz w:val="24"/>
                <w:szCs w:val="24"/>
              </w:rPr>
            </w:pPr>
          </w:p>
          <w:p w14:paraId="07852381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5BF7FC5E" w14:textId="77777777" w:rsidTr="00111E8A">
        <w:tc>
          <w:tcPr>
            <w:tcW w:w="4678" w:type="dxa"/>
          </w:tcPr>
          <w:p w14:paraId="089983C5" w14:textId="77777777" w:rsidR="00982B5B" w:rsidRPr="00403D20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403D20">
              <w:rPr>
                <w:sz w:val="24"/>
                <w:szCs w:val="24"/>
              </w:rPr>
              <w:t>Osoba stwierdzająca wystąpienie podejrzenia krzywdzenia lub krzywdzenie małoletniego:</w:t>
            </w:r>
          </w:p>
          <w:p w14:paraId="0460CEC6" w14:textId="77777777" w:rsidR="00982B5B" w:rsidRPr="00403D20" w:rsidRDefault="00982B5B" w:rsidP="00111E8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0E929DF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6FA686B1" w14:textId="77777777" w:rsidTr="00111E8A">
        <w:tc>
          <w:tcPr>
            <w:tcW w:w="4678" w:type="dxa"/>
          </w:tcPr>
          <w:p w14:paraId="5399905E" w14:textId="77777777" w:rsidR="00982B5B" w:rsidRPr="00DE30E3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Data podejrzenia krzywdzenia lub krzywdzenia małoletniego, miejsce.</w:t>
            </w:r>
          </w:p>
          <w:p w14:paraId="45444768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77431C7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45389122" w14:textId="77777777" w:rsidTr="00111E8A">
        <w:tc>
          <w:tcPr>
            <w:tcW w:w="4678" w:type="dxa"/>
          </w:tcPr>
          <w:p w14:paraId="628A279D" w14:textId="77777777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403D20">
              <w:rPr>
                <w:sz w:val="24"/>
                <w:szCs w:val="24"/>
              </w:rPr>
              <w:t>Osoba/osoby podejrzane o krzywdze</w:t>
            </w:r>
            <w:r>
              <w:rPr>
                <w:sz w:val="24"/>
                <w:szCs w:val="24"/>
              </w:rPr>
              <w:t>nie lub krzywdzące małoletniego.</w:t>
            </w:r>
          </w:p>
          <w:p w14:paraId="691EA0DA" w14:textId="77777777" w:rsidR="00982B5B" w:rsidRPr="00F61E3B" w:rsidRDefault="00982B5B" w:rsidP="00F61E3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70DBDD6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0B86DC5F" w14:textId="77777777" w:rsidTr="00111E8A">
        <w:tc>
          <w:tcPr>
            <w:tcW w:w="4678" w:type="dxa"/>
          </w:tcPr>
          <w:p w14:paraId="2624AFC0" w14:textId="77777777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403D20">
              <w:rPr>
                <w:sz w:val="24"/>
                <w:szCs w:val="24"/>
              </w:rPr>
              <w:t>Osoba/osoby podejrzane o krzywdze</w:t>
            </w:r>
            <w:r>
              <w:rPr>
                <w:sz w:val="24"/>
                <w:szCs w:val="24"/>
              </w:rPr>
              <w:t>nie lub krzywdzące małoletniego.</w:t>
            </w:r>
          </w:p>
          <w:p w14:paraId="68772FE4" w14:textId="77777777" w:rsidR="00982B5B" w:rsidRPr="00F61E3B" w:rsidRDefault="00982B5B" w:rsidP="00F61E3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F75212F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0619A36F" w14:textId="77777777" w:rsidTr="00111E8A">
        <w:tc>
          <w:tcPr>
            <w:tcW w:w="4678" w:type="dxa"/>
          </w:tcPr>
          <w:p w14:paraId="4FC0E940" w14:textId="77777777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7408CB">
              <w:rPr>
                <w:sz w:val="24"/>
                <w:szCs w:val="24"/>
              </w:rPr>
              <w:t>Opis rodzaju krzywdzenia lub podej</w:t>
            </w:r>
            <w:r>
              <w:rPr>
                <w:sz w:val="24"/>
                <w:szCs w:val="24"/>
              </w:rPr>
              <w:t>rzenia krzywdzenia małoletniego.</w:t>
            </w:r>
          </w:p>
          <w:p w14:paraId="36C113B1" w14:textId="77777777" w:rsidR="00982B5B" w:rsidRPr="007B6BF3" w:rsidRDefault="00982B5B" w:rsidP="00111E8A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2D345DE" w14:textId="77777777" w:rsidR="00982B5B" w:rsidRDefault="00982B5B" w:rsidP="00111E8A">
            <w:pPr>
              <w:rPr>
                <w:sz w:val="24"/>
                <w:szCs w:val="24"/>
              </w:rPr>
            </w:pPr>
          </w:p>
          <w:p w14:paraId="73E0F538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77693E66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5AE627F7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46EF2ACE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0FD7FF65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40C541A9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1E98E4CC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6B1EC2A4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17ECDB76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281D462B" w14:textId="161DFFD9" w:rsidR="00F61E3B" w:rsidRDefault="00F61E3B" w:rsidP="00111E8A">
            <w:pPr>
              <w:rPr>
                <w:sz w:val="24"/>
                <w:szCs w:val="24"/>
              </w:rPr>
            </w:pPr>
          </w:p>
        </w:tc>
      </w:tr>
      <w:tr w:rsidR="00982B5B" w14:paraId="51FBDB8C" w14:textId="77777777" w:rsidTr="00111E8A">
        <w:tc>
          <w:tcPr>
            <w:tcW w:w="4678" w:type="dxa"/>
          </w:tcPr>
          <w:p w14:paraId="209F9B90" w14:textId="609D6DA5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CD0868">
              <w:rPr>
                <w:sz w:val="24"/>
                <w:szCs w:val="24"/>
              </w:rPr>
              <w:t>Osoby i instytucje, które zostały powiad</w:t>
            </w:r>
            <w:r>
              <w:rPr>
                <w:sz w:val="24"/>
                <w:szCs w:val="24"/>
              </w:rPr>
              <w:t>omione, w tym formy interwencji m.in.: powiadomienie pomocy społecznej, policji, sądu rodzinnego, uruchomienie procedury Niebieskiej Karty).</w:t>
            </w:r>
          </w:p>
          <w:p w14:paraId="261FACAB" w14:textId="77777777" w:rsidR="00982B5B" w:rsidRPr="007B6BF3" w:rsidRDefault="00982B5B" w:rsidP="00111E8A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82FEF4B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420A0F13" w14:textId="77777777" w:rsidTr="00111E8A">
        <w:tc>
          <w:tcPr>
            <w:tcW w:w="4678" w:type="dxa"/>
          </w:tcPr>
          <w:p w14:paraId="462278C1" w14:textId="77777777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763B07">
              <w:rPr>
                <w:sz w:val="24"/>
                <w:szCs w:val="24"/>
              </w:rPr>
              <w:t xml:space="preserve">Data i opis udzielonej pomocy, </w:t>
            </w:r>
            <w:r>
              <w:rPr>
                <w:sz w:val="24"/>
                <w:szCs w:val="24"/>
              </w:rPr>
              <w:t xml:space="preserve">formy otoczenia opieką małoletniego </w:t>
            </w:r>
            <w:r w:rsidRPr="00DD2A78">
              <w:rPr>
                <w:b/>
                <w:sz w:val="24"/>
                <w:szCs w:val="24"/>
              </w:rPr>
              <w:lastRenderedPageBreak/>
              <w:t xml:space="preserve">bezpośrednio </w:t>
            </w:r>
            <w:r w:rsidRPr="00763B07">
              <w:rPr>
                <w:sz w:val="24"/>
                <w:szCs w:val="24"/>
              </w:rPr>
              <w:t xml:space="preserve">po stwierdzeniu </w:t>
            </w:r>
            <w:r>
              <w:rPr>
                <w:sz w:val="24"/>
                <w:szCs w:val="24"/>
              </w:rPr>
              <w:t xml:space="preserve">lub podejrzeniu </w:t>
            </w:r>
            <w:r w:rsidRPr="00763B07">
              <w:rPr>
                <w:sz w:val="24"/>
                <w:szCs w:val="24"/>
              </w:rPr>
              <w:t>incydentu, w tym we współpracy z koordynatorem, wychowawcą i nauczycielami specjalistami (psychologiem, pedagogiem, pedagogiem specj</w:t>
            </w:r>
            <w:r>
              <w:rPr>
                <w:sz w:val="24"/>
                <w:szCs w:val="24"/>
              </w:rPr>
              <w:t>alnym wg potrzeb małoletniego), informacje o ewentualnym powiadomieniu pogotowia, policji, stwierdzeniu konieczności badania lekarskiego.</w:t>
            </w:r>
          </w:p>
          <w:p w14:paraId="337F575C" w14:textId="77777777" w:rsidR="00982B5B" w:rsidRPr="00EF0227" w:rsidRDefault="00982B5B" w:rsidP="00111E8A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74736B2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203B677C" w14:textId="77777777" w:rsidTr="00111E8A">
        <w:tc>
          <w:tcPr>
            <w:tcW w:w="4678" w:type="dxa"/>
          </w:tcPr>
          <w:p w14:paraId="16F11F86" w14:textId="77777777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DD2A78">
              <w:rPr>
                <w:sz w:val="24"/>
                <w:szCs w:val="24"/>
              </w:rPr>
              <w:lastRenderedPageBreak/>
              <w:t>Info</w:t>
            </w:r>
            <w:r>
              <w:rPr>
                <w:sz w:val="24"/>
                <w:szCs w:val="24"/>
              </w:rPr>
              <w:t>rmacja ze spotkania z rodzicami.</w:t>
            </w:r>
          </w:p>
          <w:p w14:paraId="3B53266E" w14:textId="77777777" w:rsidR="00982B5B" w:rsidRPr="00982B5B" w:rsidRDefault="00982B5B" w:rsidP="00982B5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ABC940E" w14:textId="77777777" w:rsidR="00982B5B" w:rsidRDefault="00982B5B" w:rsidP="00111E8A">
            <w:pPr>
              <w:rPr>
                <w:sz w:val="24"/>
                <w:szCs w:val="24"/>
              </w:rPr>
            </w:pPr>
          </w:p>
          <w:p w14:paraId="4C0C1B93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6FF6BC6A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130B55A0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2954F2E2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1DCD047B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5679651A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7FF62020" w14:textId="5D31B1A8" w:rsidR="00F61E3B" w:rsidRDefault="00F61E3B" w:rsidP="00111E8A">
            <w:pPr>
              <w:rPr>
                <w:sz w:val="24"/>
                <w:szCs w:val="24"/>
              </w:rPr>
            </w:pPr>
          </w:p>
        </w:tc>
      </w:tr>
      <w:tr w:rsidR="00982B5B" w14:paraId="20952794" w14:textId="77777777" w:rsidTr="00111E8A">
        <w:tc>
          <w:tcPr>
            <w:tcW w:w="4678" w:type="dxa"/>
          </w:tcPr>
          <w:p w14:paraId="21FDBD44" w14:textId="009B2D35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D2A78">
              <w:rPr>
                <w:sz w:val="24"/>
                <w:szCs w:val="24"/>
              </w:rPr>
              <w:t>Zaplanowana pomoc psychologiczno-pedagogiczna (małoletniemu, jego rodzicom, innym uczniom – jeżeli byli np. świadkami incydentu) zespołu nauczycieli i specjalistów pracujących z uczniem, w</w:t>
            </w:r>
            <w:r>
              <w:rPr>
                <w:sz w:val="24"/>
                <w:szCs w:val="24"/>
              </w:rPr>
              <w:t> </w:t>
            </w:r>
            <w:r w:rsidRPr="00DD2A78">
              <w:rPr>
                <w:sz w:val="24"/>
                <w:szCs w:val="24"/>
              </w:rPr>
              <w:t>tym we współpracy z instytucjami zewnętrznymi, informacja o zgodnie rodziców na udzielani</w:t>
            </w:r>
            <w:r>
              <w:rPr>
                <w:sz w:val="24"/>
                <w:szCs w:val="24"/>
              </w:rPr>
              <w:t>e ww. formy pomocy małoletniemu. Działania w przypadku braku współpracy ze strony rodziców.</w:t>
            </w:r>
          </w:p>
          <w:p w14:paraId="1E529C8B" w14:textId="77777777" w:rsidR="00982B5B" w:rsidRPr="00DD2A78" w:rsidRDefault="00982B5B" w:rsidP="00111E8A">
            <w:pPr>
              <w:pStyle w:val="Akapitzlist"/>
              <w:ind w:left="394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24C34DF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451C117A" w14:textId="77777777" w:rsidTr="00111E8A">
        <w:tc>
          <w:tcPr>
            <w:tcW w:w="4678" w:type="dxa"/>
          </w:tcPr>
          <w:p w14:paraId="741389E5" w14:textId="7C668912" w:rsidR="00982B5B" w:rsidRPr="00F61E3B" w:rsidRDefault="00982B5B" w:rsidP="00F61E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DD2A78">
              <w:rPr>
                <w:sz w:val="24"/>
                <w:szCs w:val="24"/>
              </w:rPr>
              <w:t>Informacje na temat efektów podjętych interwencji, w tym we współpracy z</w:t>
            </w:r>
            <w:r>
              <w:rPr>
                <w:sz w:val="24"/>
                <w:szCs w:val="24"/>
              </w:rPr>
              <w:t> </w:t>
            </w:r>
            <w:r w:rsidRPr="00DD2A78">
              <w:rPr>
                <w:sz w:val="24"/>
                <w:szCs w:val="24"/>
              </w:rPr>
              <w:t xml:space="preserve">instytucjami zewnętrznymi oraz pomocy udzielonej uczniowi przez jednostkę (dokumentację pomocy </w:t>
            </w:r>
            <w:r>
              <w:rPr>
                <w:sz w:val="24"/>
                <w:szCs w:val="24"/>
              </w:rPr>
              <w:t>psychologiczno-pedagogicznej</w:t>
            </w:r>
            <w:r w:rsidRPr="00DD2A78">
              <w:rPr>
                <w:sz w:val="24"/>
                <w:szCs w:val="24"/>
              </w:rPr>
              <w:t>, w tym efektywność jej udzielania należy przechowywać</w:t>
            </w:r>
            <w:r>
              <w:rPr>
                <w:sz w:val="24"/>
                <w:szCs w:val="24"/>
              </w:rPr>
              <w:t xml:space="preserve"> w indywidualnej teczce ucznia).</w:t>
            </w:r>
          </w:p>
        </w:tc>
        <w:tc>
          <w:tcPr>
            <w:tcW w:w="4531" w:type="dxa"/>
          </w:tcPr>
          <w:p w14:paraId="2C9E046A" w14:textId="77777777" w:rsidR="00982B5B" w:rsidRDefault="00982B5B" w:rsidP="00111E8A">
            <w:pPr>
              <w:rPr>
                <w:sz w:val="24"/>
                <w:szCs w:val="24"/>
              </w:rPr>
            </w:pPr>
          </w:p>
        </w:tc>
      </w:tr>
      <w:tr w:rsidR="00982B5B" w14:paraId="4890FA55" w14:textId="77777777" w:rsidTr="00111E8A">
        <w:tc>
          <w:tcPr>
            <w:tcW w:w="4678" w:type="dxa"/>
          </w:tcPr>
          <w:p w14:paraId="60D74D49" w14:textId="77777777" w:rsidR="00982B5B" w:rsidRDefault="00982B5B" w:rsidP="00982B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oraz czytelne podpisy osób sporządzających protokół.</w:t>
            </w:r>
          </w:p>
          <w:p w14:paraId="3EBCCCCD" w14:textId="77777777" w:rsidR="00982B5B" w:rsidRPr="00DD2A78" w:rsidRDefault="00982B5B" w:rsidP="00111E8A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97416D7" w14:textId="77777777" w:rsidR="00982B5B" w:rsidRDefault="00982B5B" w:rsidP="00111E8A">
            <w:pPr>
              <w:rPr>
                <w:sz w:val="24"/>
                <w:szCs w:val="24"/>
              </w:rPr>
            </w:pPr>
          </w:p>
          <w:p w14:paraId="077C1171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0185AFA0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5F76384C" w14:textId="77777777" w:rsidR="00F61E3B" w:rsidRDefault="00F61E3B" w:rsidP="00111E8A">
            <w:pPr>
              <w:rPr>
                <w:sz w:val="24"/>
                <w:szCs w:val="24"/>
              </w:rPr>
            </w:pPr>
          </w:p>
          <w:p w14:paraId="6C09A1CC" w14:textId="00AF4853" w:rsidR="00F61E3B" w:rsidRDefault="00F61E3B" w:rsidP="00111E8A">
            <w:pPr>
              <w:rPr>
                <w:sz w:val="24"/>
                <w:szCs w:val="24"/>
              </w:rPr>
            </w:pPr>
          </w:p>
        </w:tc>
      </w:tr>
    </w:tbl>
    <w:p w14:paraId="7CE06604" w14:textId="77777777" w:rsidR="00982B5B" w:rsidRDefault="00982B5B" w:rsidP="00982B5B"/>
    <w:p w14:paraId="4A05F0FA" w14:textId="77777777" w:rsidR="00FC5B0B" w:rsidRPr="00756B65" w:rsidRDefault="00FC5B0B" w:rsidP="00756B65"/>
    <w:sectPr w:rsidR="00FC5B0B" w:rsidRPr="00756B65" w:rsidSect="007712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03A6" w14:textId="77777777" w:rsidR="00306646" w:rsidRDefault="00306646" w:rsidP="00771276">
      <w:r>
        <w:separator/>
      </w:r>
    </w:p>
  </w:endnote>
  <w:endnote w:type="continuationSeparator" w:id="0">
    <w:p w14:paraId="7A48C66F" w14:textId="77777777" w:rsidR="00306646" w:rsidRDefault="00306646" w:rsidP="007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0DA1" w14:textId="0AF27875" w:rsidR="005A6A7A" w:rsidRDefault="005A6A7A" w:rsidP="005A6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9EC5" w14:textId="77777777" w:rsidR="00306646" w:rsidRDefault="00306646" w:rsidP="00771276">
      <w:r>
        <w:separator/>
      </w:r>
    </w:p>
  </w:footnote>
  <w:footnote w:type="continuationSeparator" w:id="0">
    <w:p w14:paraId="729A5D17" w14:textId="77777777" w:rsidR="00306646" w:rsidRDefault="00306646" w:rsidP="0077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9F14" w14:textId="36AFC7E8" w:rsidR="006A22A2" w:rsidRPr="006A22A2" w:rsidRDefault="006A22A2">
    <w:pPr>
      <w:pStyle w:val="Nagwek"/>
      <w:rPr>
        <w:color w:val="0070C0"/>
      </w:rPr>
    </w:pPr>
    <w:r w:rsidRPr="006A22A2">
      <w:rPr>
        <w:color w:val="0070C0"/>
      </w:rPr>
      <w:t>Standardy ochrony małoletnich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6E14"/>
    <w:multiLevelType w:val="hybridMultilevel"/>
    <w:tmpl w:val="8C56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6197"/>
    <w:multiLevelType w:val="hybridMultilevel"/>
    <w:tmpl w:val="9F0A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821B6"/>
    <w:multiLevelType w:val="hybridMultilevel"/>
    <w:tmpl w:val="7EC0F56C"/>
    <w:lvl w:ilvl="0" w:tplc="B00C3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E64CB"/>
    <w:multiLevelType w:val="hybridMultilevel"/>
    <w:tmpl w:val="A12A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12465C3"/>
    <w:multiLevelType w:val="hybridMultilevel"/>
    <w:tmpl w:val="617C5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30675"/>
    <w:multiLevelType w:val="hybridMultilevel"/>
    <w:tmpl w:val="8B6E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532AE"/>
    <w:multiLevelType w:val="hybridMultilevel"/>
    <w:tmpl w:val="F0AA4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5E"/>
    <w:rsid w:val="000675B3"/>
    <w:rsid w:val="0022448A"/>
    <w:rsid w:val="00272A7B"/>
    <w:rsid w:val="00306646"/>
    <w:rsid w:val="003B1256"/>
    <w:rsid w:val="004C1718"/>
    <w:rsid w:val="005A6A7A"/>
    <w:rsid w:val="005B214D"/>
    <w:rsid w:val="00634786"/>
    <w:rsid w:val="00643C67"/>
    <w:rsid w:val="006A22A2"/>
    <w:rsid w:val="00756B65"/>
    <w:rsid w:val="00771276"/>
    <w:rsid w:val="007A7F7A"/>
    <w:rsid w:val="008A3EB6"/>
    <w:rsid w:val="008E398C"/>
    <w:rsid w:val="008F32A4"/>
    <w:rsid w:val="00933F45"/>
    <w:rsid w:val="00982B5B"/>
    <w:rsid w:val="00A52ACC"/>
    <w:rsid w:val="00A93BA6"/>
    <w:rsid w:val="00AA3504"/>
    <w:rsid w:val="00D22D9E"/>
    <w:rsid w:val="00DC0901"/>
    <w:rsid w:val="00ED1427"/>
    <w:rsid w:val="00EE525E"/>
    <w:rsid w:val="00F61E3B"/>
    <w:rsid w:val="00FB1333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7A0D"/>
  <w15:chartTrackingRefBased/>
  <w15:docId w15:val="{39CE6F3F-57CC-064F-AA65-155B721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982B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Wysocka</dc:creator>
  <cp:keywords/>
  <dc:description/>
  <cp:lastModifiedBy>pedagog</cp:lastModifiedBy>
  <cp:revision>2</cp:revision>
  <dcterms:created xsi:type="dcterms:W3CDTF">2024-02-16T11:49:00Z</dcterms:created>
  <dcterms:modified xsi:type="dcterms:W3CDTF">2024-02-16T11:49:00Z</dcterms:modified>
</cp:coreProperties>
</file>