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AFAEC1" w14:textId="5C5F9B7E" w:rsidR="00933F45" w:rsidRPr="006B0F6E" w:rsidRDefault="00933F45" w:rsidP="00933F45">
      <w:pPr>
        <w:spacing w:before="100" w:beforeAutospacing="1" w:after="100" w:afterAutospacing="1"/>
        <w:jc w:val="center"/>
        <w:rPr>
          <w:rFonts w:ascii="Calibri" w:hAnsi="Calibri" w:cs="Calibri"/>
          <w:b/>
        </w:rPr>
      </w:pPr>
      <w:bookmarkStart w:id="0" w:name="_GoBack"/>
      <w:r w:rsidRPr="006B0F6E">
        <w:rPr>
          <w:rFonts w:ascii="Calibri" w:hAnsi="Calibri" w:cs="Calibri"/>
          <w:b/>
        </w:rPr>
        <w:t xml:space="preserve">Procedura podejmowania interwencji w sytuacji podejrzenia krzywdzenia </w:t>
      </w:r>
      <w:bookmarkEnd w:id="0"/>
      <w:r w:rsidRPr="006B0F6E">
        <w:rPr>
          <w:rFonts w:ascii="Calibri" w:hAnsi="Calibri" w:cs="Calibri"/>
          <w:b/>
        </w:rPr>
        <w:t>lub posiadania informacji o krzywdzeniu małoletniego przez pracownika, innego dorosłego, rodzica, innego małoletniego</w:t>
      </w:r>
    </w:p>
    <w:p w14:paraId="44D01128" w14:textId="77777777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 xml:space="preserve">Pracownik, po zidentyfikowaniu ryzyka krzywdzenia lub krzywdzenia małoletniego przez pracownika, innego dorosłego, rodziców ucznia, innego małoletniego lub pozyskaniu takiej informacji od innych osób, rodziców, w tym rodziców małoletniego, niezwłocznie interweniuje i zatrzymuje krzywdzenie, następnie informuje o tym dyrektora, koordynatora i wychowawcę oraz sporządza protokół interwencji (załącznik nr 1). </w:t>
      </w:r>
    </w:p>
    <w:p w14:paraId="7D2F0CB6" w14:textId="77777777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 xml:space="preserve">W związku z podejrzeniem ryzyka krzywdzenia lub krzywdzenia małoletniego przez pracownika koordynator lub dyrektor niezwłocznie izoluje małoletniego od potencjalnego sprawcy, zawiadamia policję i podejmuje dodatkowe kroki jako pracodawca (zgodne z Kartą Nauczyciela, Kodeksem Pracy, ogólnymi przepisami prawa). </w:t>
      </w:r>
    </w:p>
    <w:p w14:paraId="11079283" w14:textId="77777777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>W każdym z przytoczonych przypadków małoletni zostaje niezwłocznie otoczony opieką i wsparciem psychologa szkolnego, wychowawcy oddziału i innych specjalistów wg potrzeb.</w:t>
      </w:r>
      <w:r w:rsidRPr="006B0F6E">
        <w:rPr>
          <w:rFonts w:ascii="Calibri" w:hAnsi="Calibri" w:cs="Calibri"/>
        </w:rPr>
        <w:t xml:space="preserve"> </w:t>
      </w:r>
      <w:r w:rsidRPr="006B0F6E">
        <w:rPr>
          <w:rFonts w:ascii="Calibri" w:hAnsi="Calibri" w:cs="Calibri"/>
          <w:sz w:val="24"/>
          <w:szCs w:val="24"/>
        </w:rPr>
        <w:t>W przypadku ucznia nie komunikującego się werbalnie koordynator, wychowawca lub pracownik, który wszczął procedurę interwencji powiadamia nauczyciela specjalistę, stosującego np. komunikację alternatywną lub zespół nauczycieli i specjalistów pracujących z uczniem.</w:t>
      </w:r>
    </w:p>
    <w:p w14:paraId="6A8C70BF" w14:textId="77777777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>Koordynator zawiadamia rodziców o incydencie, informuje o stanie małoletniego np. konieczności interwencji medycznej (badania lekarskiego) oraz o konsekwencjach prawnych stosowania przemocy wobec małoletniego.</w:t>
      </w:r>
    </w:p>
    <w:p w14:paraId="28CE4254" w14:textId="77777777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>W przypadku podejrzenia, że życie małoletniego jest zagrożone lub grozi mu ciężki uszczerbek na zdrowiu, pracownik niezwłocznie informuje odpowiednie służby (policja, pogotowie ratunkowe), dzwoniąc pod numer 112 lub 998, a następnie informuje koordynatora, dyrektora i rodziców oraz uzupełnia wymieniony w punkcie 1 dokument.</w:t>
      </w:r>
    </w:p>
    <w:p w14:paraId="0BD35C6C" w14:textId="368E5380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 xml:space="preserve"> Kolejne kroki postępowania w tej sytuacji leżą w kompetencjach ww. instytucji. Szkoła obejmuje małoletniego i jego rodziców pomocą psychologiczno</w:t>
      </w:r>
      <w:r w:rsidR="006B0F6E" w:rsidRPr="006B0F6E">
        <w:rPr>
          <w:rFonts w:ascii="Calibri" w:hAnsi="Calibri" w:cs="Calibri"/>
          <w:sz w:val="24"/>
          <w:szCs w:val="24"/>
        </w:rPr>
        <w:t>-</w:t>
      </w:r>
      <w:r w:rsidRPr="006B0F6E">
        <w:rPr>
          <w:rFonts w:ascii="Calibri" w:hAnsi="Calibri" w:cs="Calibri"/>
          <w:sz w:val="24"/>
          <w:szCs w:val="24"/>
        </w:rPr>
        <w:t>pedagogiczną.</w:t>
      </w:r>
    </w:p>
    <w:p w14:paraId="468D4EC9" w14:textId="703A14AF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>Po ustaleniu, że problem krzywdzenia nie wymaga sięgnięcia po środki represji karnej wobec rodziny i izolowania od niej dziecka oraz że nie zachodzi zagrożenie zdrowia lub życia małoletniego, koordynator, w porozumieniu z dyrektorem, organizuje spotkanie z rodzicami małoletniego w obecności: koordynatora, psychologa i pracownika, który zgłosił incydent. Podczas spotkania zostają określone sposoby wsparcia i reagowania z uwagi na sytuację małoletniego. Ze spotkania sporządza się notatkę (załącznik nr 2).</w:t>
      </w:r>
    </w:p>
    <w:p w14:paraId="36144DA9" w14:textId="77777777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 xml:space="preserve">W przypadku, gdy źródłem krzywdzenia lub podejrzenia krzywdzenia są rodzice, koordynator i dyrektor, jeżeli zachodzi taka potrzeba, po ocenie sytuacji, powiadamia niezwłocznie właściwe instytucje i organy (policję, sąd rodzinny, ośrodek pomocy społecznej, przewodniczącego zespołu interdyscyplinarnego, który wdraża procedurę Niebieskie Karty). </w:t>
      </w:r>
    </w:p>
    <w:p w14:paraId="43F421AA" w14:textId="45DDF54B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>Koordynator we współpracy z zespołem nauczycieli i specjalistów pracujących z małoletnim przygotowują propozycję objęcia go pomocą psychologiczno</w:t>
      </w:r>
      <w:r w:rsidR="006B0F6E" w:rsidRPr="006B0F6E">
        <w:rPr>
          <w:rFonts w:ascii="Calibri" w:hAnsi="Calibri" w:cs="Calibri"/>
          <w:sz w:val="24"/>
          <w:szCs w:val="24"/>
        </w:rPr>
        <w:t>-</w:t>
      </w:r>
      <w:r w:rsidRPr="006B0F6E">
        <w:rPr>
          <w:rFonts w:ascii="Calibri" w:hAnsi="Calibri" w:cs="Calibri"/>
          <w:sz w:val="24"/>
          <w:szCs w:val="24"/>
        </w:rPr>
        <w:lastRenderedPageBreak/>
        <w:t>pedagogiczną, także we współpracy z instytucjami zewnętrznymi, w tym poradnią psychologiczno-pedagogiczną lub specjalistyczną, jeżeli zachodzi taka potrzeba.</w:t>
      </w:r>
    </w:p>
    <w:p w14:paraId="07BC455D" w14:textId="34E95A4E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>Jeżeli rodzice odmawiają współpracy lub odmawiają podjęcia działań proponowanych przez szkołę, mimo trudnej sytuacji małoletniego, koordynator lub dyrektor składa niezwłocznie zawiadomienie o podejrzeniu przestępstwa do policji, prokuratury lub wniosek o wgląd w sytuację dziecka do sądu rodzinnego, nawiązuje współpracę z pomocą społeczną oraz obejmuje małoletniego pomocą-pedagogiczną.</w:t>
      </w:r>
    </w:p>
    <w:p w14:paraId="5CBDA2A7" w14:textId="38398069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>W przypadku przemocy rówieśniczej, innych zachowań ryzykownych ze strony małoletnich, pomocą psychologiczno-pedagogiczną i wsparciem należy objąć również uczniów będących jej inicjatorami, biorąc pod uwagę potrzebę współpracy w tym zakresie z instytucjami zewnętrznymi, w tym poradniami psychologiczno-pedagogicznymi, a także uczniów, którzy byli ewentualnymi świadkami zdarzenia.</w:t>
      </w:r>
    </w:p>
    <w:p w14:paraId="7215BE67" w14:textId="77777777" w:rsidR="00933F45" w:rsidRPr="006B0F6E" w:rsidRDefault="00933F45" w:rsidP="00933F4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sz w:val="24"/>
          <w:szCs w:val="24"/>
        </w:rPr>
      </w:pPr>
      <w:r w:rsidRPr="006B0F6E">
        <w:rPr>
          <w:rFonts w:ascii="Calibri" w:hAnsi="Calibri" w:cs="Calibri"/>
          <w:sz w:val="24"/>
          <w:szCs w:val="24"/>
        </w:rPr>
        <w:t xml:space="preserve">W sytuacji, gdy rodzice małoletniego, będącego inicjatorem przemocy i innych zachowań ryzykownych powtarzających się, nie podejmują współpracy ze szkołą, dyrektor lub koordynator, po ocenie stopnia zagrożenia, zawiadamia właściwe instytucje (policję, sąd rodzinny, pomoc społeczną). </w:t>
      </w:r>
    </w:p>
    <w:p w14:paraId="2AA55A95" w14:textId="6F182558" w:rsidR="006B0F6E" w:rsidRPr="006B0F6E" w:rsidRDefault="006B0F6E">
      <w:pPr>
        <w:rPr>
          <w:rFonts w:ascii="Calibri" w:hAnsi="Calibri" w:cs="Calibri"/>
        </w:rPr>
      </w:pPr>
      <w:r w:rsidRPr="006B0F6E">
        <w:rPr>
          <w:rFonts w:ascii="Calibri" w:hAnsi="Calibri" w:cs="Calibri"/>
        </w:rPr>
        <w:br w:type="page"/>
      </w:r>
    </w:p>
    <w:p w14:paraId="7EA0EADE" w14:textId="77777777" w:rsidR="006B0F6E" w:rsidRPr="006B0F6E" w:rsidRDefault="006B0F6E" w:rsidP="006B0F6E">
      <w:pPr>
        <w:spacing w:before="100" w:beforeAutospacing="1" w:after="100" w:afterAutospacing="1"/>
        <w:jc w:val="right"/>
        <w:rPr>
          <w:rFonts w:ascii="Calibri" w:hAnsi="Calibri" w:cs="Calibri"/>
          <w:b/>
          <w:color w:val="0070C0"/>
        </w:rPr>
      </w:pPr>
      <w:r w:rsidRPr="006B0F6E">
        <w:rPr>
          <w:rFonts w:ascii="Calibri" w:hAnsi="Calibri" w:cs="Calibri"/>
          <w:b/>
          <w:color w:val="0070C0"/>
        </w:rPr>
        <w:lastRenderedPageBreak/>
        <w:t>Załącznik nr 1</w:t>
      </w:r>
    </w:p>
    <w:p w14:paraId="298FC437" w14:textId="0B6745FB" w:rsidR="006B0F6E" w:rsidRPr="006B0F6E" w:rsidRDefault="006B0F6E" w:rsidP="006B0F6E">
      <w:pPr>
        <w:spacing w:before="100" w:beforeAutospacing="1" w:after="100" w:afterAutospacing="1"/>
        <w:jc w:val="both"/>
        <w:rPr>
          <w:rFonts w:ascii="Calibri" w:hAnsi="Calibri" w:cs="Calibri"/>
          <w:b/>
        </w:rPr>
      </w:pPr>
      <w:r w:rsidRPr="006B0F6E">
        <w:rPr>
          <w:rFonts w:ascii="Calibri" w:hAnsi="Calibri" w:cs="Calibri"/>
          <w:b/>
        </w:rPr>
        <w:t>Protokół interwencji w przypadku zastosowania procedury podejrzenia krzywdzenia lub krzywdzenia małoletniego</w:t>
      </w:r>
    </w:p>
    <w:tbl>
      <w:tblPr>
        <w:tblStyle w:val="Tabela-Siatka"/>
        <w:tblW w:w="0" w:type="auto"/>
        <w:tblInd w:w="-147" w:type="dxa"/>
        <w:tblLook w:val="04A0" w:firstRow="1" w:lastRow="0" w:firstColumn="1" w:lastColumn="0" w:noHBand="0" w:noVBand="1"/>
      </w:tblPr>
      <w:tblGrid>
        <w:gridCol w:w="4678"/>
        <w:gridCol w:w="4531"/>
      </w:tblGrid>
      <w:tr w:rsidR="006B0F6E" w:rsidRPr="006B0F6E" w14:paraId="0E0DDB51" w14:textId="77777777" w:rsidTr="00111E8A">
        <w:tc>
          <w:tcPr>
            <w:tcW w:w="4678" w:type="dxa"/>
          </w:tcPr>
          <w:p w14:paraId="6F54BBD4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Data i miejsce sporządzenia dokumentu.</w:t>
            </w:r>
          </w:p>
          <w:p w14:paraId="20B6A8C2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1A74CDF4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18556514" w14:textId="77777777" w:rsidTr="00111E8A">
        <w:tc>
          <w:tcPr>
            <w:tcW w:w="4678" w:type="dxa"/>
          </w:tcPr>
          <w:p w14:paraId="44A36574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Małoletni, wobec którego zachodzi podejrzenie krzywdzenia lub krzywdzenie.</w:t>
            </w:r>
          </w:p>
          <w:p w14:paraId="4B77E15E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510D9EE6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1295CFE6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4AEA5FEA" w14:textId="77777777" w:rsidTr="00111E8A">
        <w:tc>
          <w:tcPr>
            <w:tcW w:w="4678" w:type="dxa"/>
          </w:tcPr>
          <w:p w14:paraId="1F135E6C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Osoba stwierdzająca wystąpienie podejrzenia krzywdzenia lub krzywdzenie małoletniego:</w:t>
            </w:r>
          </w:p>
          <w:p w14:paraId="451A2AE1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17EBC4D2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5DF60873" w14:textId="77777777" w:rsidTr="00111E8A">
        <w:tc>
          <w:tcPr>
            <w:tcW w:w="4678" w:type="dxa"/>
          </w:tcPr>
          <w:p w14:paraId="1C6E739E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Data podejrzenia krzywdzenia lub krzywdzenia małoletniego, miejsce.</w:t>
            </w:r>
          </w:p>
          <w:p w14:paraId="5456458B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0CB6DAD6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041C2A4A" w14:textId="77777777" w:rsidTr="00111E8A">
        <w:tc>
          <w:tcPr>
            <w:tcW w:w="4678" w:type="dxa"/>
          </w:tcPr>
          <w:p w14:paraId="42AF1345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Osoba/osoby podejrzane o krzywdzenie lub krzywdzące małoletniego.</w:t>
            </w:r>
          </w:p>
          <w:p w14:paraId="518322B2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2ED6DE55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2C40F425" w14:textId="77777777" w:rsidTr="00111E8A">
        <w:tc>
          <w:tcPr>
            <w:tcW w:w="4678" w:type="dxa"/>
          </w:tcPr>
          <w:p w14:paraId="478F1054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Osoba/osoby podejrzane o krzywdzenie lub krzywdzące małoletniego.</w:t>
            </w:r>
          </w:p>
          <w:p w14:paraId="5672503D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7A7D194F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5507B214" w14:textId="77777777" w:rsidTr="00111E8A">
        <w:tc>
          <w:tcPr>
            <w:tcW w:w="4678" w:type="dxa"/>
          </w:tcPr>
          <w:p w14:paraId="52E30070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Opis rodzaju krzywdzenia lub podejrzenia krzywdzenia małoletniego.</w:t>
            </w:r>
          </w:p>
          <w:p w14:paraId="6994B016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08342F50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49337363" w14:textId="77777777" w:rsidTr="00111E8A">
        <w:tc>
          <w:tcPr>
            <w:tcW w:w="4678" w:type="dxa"/>
          </w:tcPr>
          <w:p w14:paraId="234794F1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Osoby i instytucje, które zostały powiadomione, w tym formy interwencji m.in.: powiadomienie pomocy społecznej, policji, sądu rodzinnego, uruchomienie procedury Niebieskiej Karty).</w:t>
            </w:r>
          </w:p>
          <w:p w14:paraId="0C2995B4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3260DE0D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79560751" w14:textId="77777777" w:rsidTr="00111E8A">
        <w:tc>
          <w:tcPr>
            <w:tcW w:w="4678" w:type="dxa"/>
          </w:tcPr>
          <w:p w14:paraId="55DE6E90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 xml:space="preserve">Data i opis udzielonej pomocy, formy otoczenia opieką małoletniego </w:t>
            </w:r>
            <w:r w:rsidRPr="006B0F6E">
              <w:rPr>
                <w:rFonts w:ascii="Calibri" w:hAnsi="Calibri" w:cs="Calibri"/>
                <w:b/>
                <w:sz w:val="24"/>
                <w:szCs w:val="24"/>
              </w:rPr>
              <w:t xml:space="preserve">bezpośrednio </w:t>
            </w:r>
            <w:r w:rsidRPr="006B0F6E">
              <w:rPr>
                <w:rFonts w:ascii="Calibri" w:hAnsi="Calibri" w:cs="Calibri"/>
                <w:sz w:val="24"/>
                <w:szCs w:val="24"/>
              </w:rPr>
              <w:t xml:space="preserve">po stwierdzeniu lub podejrzeniu incydentu, w tym we współpracy z koordynatorem, wychowawcą i nauczycielami specjalistami (psychologiem, pedagogiem, pedagogiem specjalnym wg potrzeb małoletniego), informacje </w:t>
            </w:r>
            <w:r w:rsidRPr="006B0F6E">
              <w:rPr>
                <w:rFonts w:ascii="Calibri" w:hAnsi="Calibri" w:cs="Calibri"/>
                <w:sz w:val="24"/>
                <w:szCs w:val="24"/>
              </w:rPr>
              <w:lastRenderedPageBreak/>
              <w:t>o ewentualnym powiadomieniu pogotowia, policji, stwierdzeniu konieczności badania lekarskiego.</w:t>
            </w:r>
          </w:p>
          <w:p w14:paraId="51445CBC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46A66AA5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1E667A87" w14:textId="77777777" w:rsidTr="00111E8A">
        <w:tc>
          <w:tcPr>
            <w:tcW w:w="4678" w:type="dxa"/>
          </w:tcPr>
          <w:p w14:paraId="7463A449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lastRenderedPageBreak/>
              <w:t>Informacja ze spotkania z rodzicami.</w:t>
            </w:r>
          </w:p>
          <w:p w14:paraId="2DA27A15" w14:textId="77777777" w:rsidR="006B0F6E" w:rsidRPr="006B0F6E" w:rsidRDefault="006B0F6E" w:rsidP="00111E8A">
            <w:pPr>
              <w:ind w:left="3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64F81B5D" w14:textId="7A8A944C" w:rsid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168215E" w14:textId="02D4F36F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E8BAC76" w14:textId="0F63FB1F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9A58CFC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8CE8CAA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F66463D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F75C026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7D6BB4C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5F76C2C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4D325151" w14:textId="03DC500B" w:rsidR="007E6497" w:rsidRPr="006B0F6E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0F88FB4A" w14:textId="77777777" w:rsidTr="00111E8A">
        <w:tc>
          <w:tcPr>
            <w:tcW w:w="4678" w:type="dxa"/>
          </w:tcPr>
          <w:p w14:paraId="5C77484F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Zaplanowana pomoc psychologiczno-pedagogiczna (małoletniemu, jego rodzicom, innym uczniom – jeżeli byli np. świadkami incydentu) zespołu nauczycieli i specjalistów pracujących z uczniem, w tym we współpracy z instytucjami zewnętrznymi, informacja o zgodnie rodziców na udzielanie ww. formy pomocy małoletniemu. Działania w przypadku braku współpracy ze strony rodziców.</w:t>
            </w:r>
          </w:p>
          <w:p w14:paraId="671DF289" w14:textId="77777777" w:rsidR="006B0F6E" w:rsidRPr="006B0F6E" w:rsidRDefault="006B0F6E" w:rsidP="00111E8A">
            <w:pPr>
              <w:pStyle w:val="Akapitzlist"/>
              <w:ind w:left="394"/>
              <w:jc w:val="both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02EE6AEF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08F0BFC2" w14:textId="77777777" w:rsidTr="00111E8A">
        <w:tc>
          <w:tcPr>
            <w:tcW w:w="4678" w:type="dxa"/>
          </w:tcPr>
          <w:p w14:paraId="151CFCA9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Informacje na temat efektów podjętych interwencji, w tym we współpracy z instytucjami zewnętrznymi oraz pomocy udzielonej uczniowi przez jednostkę (dokumentację pomocy psychologiczno-pedagogicznej, w tym efektywność jej udzielania należy przechowywać w indywidualnej teczce ucznia).</w:t>
            </w:r>
          </w:p>
          <w:p w14:paraId="1415A169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1CDDED99" w14:textId="77777777" w:rsidR="006B0F6E" w:rsidRP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B0F6E" w:rsidRPr="006B0F6E" w14:paraId="70D82DFC" w14:textId="77777777" w:rsidTr="00111E8A">
        <w:tc>
          <w:tcPr>
            <w:tcW w:w="4678" w:type="dxa"/>
          </w:tcPr>
          <w:p w14:paraId="16F9194C" w14:textId="77777777" w:rsidR="006B0F6E" w:rsidRPr="006B0F6E" w:rsidRDefault="006B0F6E" w:rsidP="006B0F6E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B0F6E">
              <w:rPr>
                <w:rFonts w:ascii="Calibri" w:hAnsi="Calibri" w:cs="Calibri"/>
                <w:sz w:val="24"/>
                <w:szCs w:val="24"/>
              </w:rPr>
              <w:t>Imiona i nazwiska oraz czytelne podpisy osób sporządzających protokół.</w:t>
            </w:r>
          </w:p>
          <w:p w14:paraId="6D4C2557" w14:textId="77777777" w:rsidR="006B0F6E" w:rsidRPr="006B0F6E" w:rsidRDefault="006B0F6E" w:rsidP="00111E8A">
            <w:pPr>
              <w:pStyle w:val="Akapitzlist"/>
              <w:ind w:left="394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31" w:type="dxa"/>
          </w:tcPr>
          <w:p w14:paraId="6E2295F0" w14:textId="77777777" w:rsidR="006B0F6E" w:rsidRDefault="006B0F6E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D0242B6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F0964B7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2DCA9CAC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1CFD2D8C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9C5F667" w14:textId="77777777" w:rsidR="007E6497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1D41654E" w14:textId="37C91F63" w:rsidR="007E6497" w:rsidRPr="006B0F6E" w:rsidRDefault="007E6497" w:rsidP="00111E8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306915C8" w14:textId="77777777" w:rsidR="006B0F6E" w:rsidRPr="006B0F6E" w:rsidRDefault="006B0F6E" w:rsidP="006B0F6E">
      <w:pPr>
        <w:rPr>
          <w:rFonts w:ascii="Calibri" w:hAnsi="Calibri" w:cs="Calibri"/>
        </w:rPr>
      </w:pPr>
    </w:p>
    <w:p w14:paraId="0C5D9EC7" w14:textId="517A354A" w:rsidR="006B0F6E" w:rsidRPr="006B0F6E" w:rsidRDefault="006B0F6E">
      <w:pPr>
        <w:rPr>
          <w:rFonts w:ascii="Calibri" w:hAnsi="Calibri" w:cs="Calibri"/>
        </w:rPr>
      </w:pPr>
    </w:p>
    <w:p w14:paraId="7C1D70BD" w14:textId="59EEBDF5" w:rsidR="006B0F6E" w:rsidRPr="006B0F6E" w:rsidRDefault="006B0F6E" w:rsidP="006B0F6E">
      <w:pPr>
        <w:spacing w:before="100" w:beforeAutospacing="1" w:after="100" w:afterAutospacing="1"/>
        <w:jc w:val="right"/>
        <w:rPr>
          <w:rFonts w:ascii="Calibri" w:hAnsi="Calibri" w:cs="Calibri"/>
          <w:b/>
          <w:color w:val="0070C0"/>
        </w:rPr>
      </w:pPr>
      <w:r w:rsidRPr="006B0F6E">
        <w:rPr>
          <w:rFonts w:ascii="Calibri" w:hAnsi="Calibri" w:cs="Calibri"/>
          <w:b/>
          <w:color w:val="0070C0"/>
        </w:rPr>
        <w:lastRenderedPageBreak/>
        <w:t>Załącznik nr 2</w:t>
      </w:r>
    </w:p>
    <w:p w14:paraId="055B383B" w14:textId="0A59651C" w:rsidR="006B0F6E" w:rsidRPr="006B0F6E" w:rsidRDefault="006B0F6E" w:rsidP="006B0F6E">
      <w:pPr>
        <w:rPr>
          <w:rFonts w:ascii="Calibri" w:hAnsi="Calibri" w:cs="Calibri"/>
          <w:b/>
        </w:rPr>
      </w:pPr>
      <w:r w:rsidRPr="006B0F6E">
        <w:rPr>
          <w:rFonts w:ascii="Calibri" w:hAnsi="Calibri" w:cs="Calibri"/>
          <w:b/>
        </w:rPr>
        <w:t xml:space="preserve">Notatka ze spotkania </w:t>
      </w:r>
    </w:p>
    <w:p w14:paraId="26DCA1BB" w14:textId="77777777" w:rsidR="006B0F6E" w:rsidRPr="006B0F6E" w:rsidRDefault="006B0F6E" w:rsidP="006B0F6E">
      <w:pPr>
        <w:rPr>
          <w:rFonts w:ascii="Calibri" w:hAnsi="Calibri" w:cs="Calibri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6B0F6E" w:rsidRPr="006B0F6E" w14:paraId="57530D5E" w14:textId="7C708E0A" w:rsidTr="006B0F6E">
        <w:trPr>
          <w:trHeight w:val="1012"/>
        </w:trPr>
        <w:tc>
          <w:tcPr>
            <w:tcW w:w="4106" w:type="dxa"/>
            <w:vAlign w:val="center"/>
          </w:tcPr>
          <w:p w14:paraId="41B852F3" w14:textId="77777777" w:rsidR="006B0F6E" w:rsidRPr="006B0F6E" w:rsidRDefault="006B0F6E" w:rsidP="006B0F6E">
            <w:pPr>
              <w:spacing w:before="100" w:beforeAutospacing="1" w:after="100" w:afterAutospacing="1"/>
              <w:rPr>
                <w:rFonts w:ascii="Calibri" w:hAnsi="Calibri" w:cs="Calibri"/>
              </w:rPr>
            </w:pPr>
            <w:r w:rsidRPr="006B0F6E">
              <w:rPr>
                <w:rFonts w:ascii="Calibri" w:hAnsi="Calibri" w:cs="Calibri"/>
              </w:rPr>
              <w:t>Data i miejsce spotkania</w:t>
            </w:r>
          </w:p>
        </w:tc>
        <w:tc>
          <w:tcPr>
            <w:tcW w:w="4956" w:type="dxa"/>
            <w:vAlign w:val="center"/>
          </w:tcPr>
          <w:p w14:paraId="05061BFC" w14:textId="77777777" w:rsidR="006B0F6E" w:rsidRPr="006B0F6E" w:rsidRDefault="006B0F6E" w:rsidP="006B0F6E">
            <w:pPr>
              <w:spacing w:before="100" w:beforeAutospacing="1" w:after="100" w:afterAutospacing="1"/>
              <w:rPr>
                <w:rFonts w:ascii="Calibri" w:hAnsi="Calibri" w:cs="Calibri"/>
              </w:rPr>
            </w:pPr>
          </w:p>
        </w:tc>
      </w:tr>
      <w:tr w:rsidR="006B0F6E" w:rsidRPr="006B0F6E" w14:paraId="0718A587" w14:textId="566C39E2" w:rsidTr="006B0F6E">
        <w:trPr>
          <w:trHeight w:val="1012"/>
        </w:trPr>
        <w:tc>
          <w:tcPr>
            <w:tcW w:w="4106" w:type="dxa"/>
            <w:vAlign w:val="center"/>
          </w:tcPr>
          <w:p w14:paraId="2834A7DE" w14:textId="77777777" w:rsidR="006B0F6E" w:rsidRPr="006B0F6E" w:rsidRDefault="006B0F6E" w:rsidP="006B0F6E">
            <w:pPr>
              <w:spacing w:before="100" w:beforeAutospacing="1" w:after="100" w:afterAutospacing="1"/>
              <w:rPr>
                <w:rFonts w:ascii="Calibri" w:hAnsi="Calibri" w:cs="Calibri"/>
              </w:rPr>
            </w:pPr>
            <w:r w:rsidRPr="006B0F6E">
              <w:rPr>
                <w:rFonts w:ascii="Calibri" w:hAnsi="Calibri" w:cs="Calibri"/>
              </w:rPr>
              <w:t>Nazwa instytucji</w:t>
            </w:r>
          </w:p>
        </w:tc>
        <w:tc>
          <w:tcPr>
            <w:tcW w:w="4956" w:type="dxa"/>
            <w:vAlign w:val="center"/>
          </w:tcPr>
          <w:p w14:paraId="10F57ACE" w14:textId="77777777" w:rsidR="006B0F6E" w:rsidRPr="006B0F6E" w:rsidRDefault="006B0F6E" w:rsidP="006B0F6E">
            <w:pPr>
              <w:spacing w:before="100" w:beforeAutospacing="1" w:after="100" w:afterAutospacing="1"/>
              <w:rPr>
                <w:rFonts w:ascii="Calibri" w:hAnsi="Calibri" w:cs="Calibri"/>
              </w:rPr>
            </w:pPr>
          </w:p>
        </w:tc>
      </w:tr>
      <w:tr w:rsidR="006B0F6E" w:rsidRPr="006B0F6E" w14:paraId="36487D80" w14:textId="3474F34C" w:rsidTr="006B0F6E">
        <w:trPr>
          <w:trHeight w:val="1012"/>
        </w:trPr>
        <w:tc>
          <w:tcPr>
            <w:tcW w:w="4106" w:type="dxa"/>
            <w:vAlign w:val="center"/>
          </w:tcPr>
          <w:p w14:paraId="5792D028" w14:textId="77777777" w:rsidR="006B0F6E" w:rsidRPr="006B0F6E" w:rsidRDefault="006B0F6E" w:rsidP="006B0F6E">
            <w:pPr>
              <w:rPr>
                <w:rFonts w:ascii="Calibri" w:hAnsi="Calibri" w:cs="Calibri"/>
              </w:rPr>
            </w:pPr>
            <w:r w:rsidRPr="006B0F6E">
              <w:rPr>
                <w:rStyle w:val="Pogrubienie"/>
                <w:rFonts w:ascii="Calibri" w:hAnsi="Calibri" w:cs="Calibri"/>
              </w:rPr>
              <w:t>Uczestnicy</w:t>
            </w:r>
          </w:p>
        </w:tc>
        <w:tc>
          <w:tcPr>
            <w:tcW w:w="4956" w:type="dxa"/>
            <w:vAlign w:val="center"/>
          </w:tcPr>
          <w:p w14:paraId="1602E0DF" w14:textId="585B2A3A" w:rsidR="006B0F6E" w:rsidRDefault="006B0F6E" w:rsidP="006B0F6E">
            <w:pPr>
              <w:rPr>
                <w:rFonts w:ascii="Calibri" w:hAnsi="Calibri" w:cs="Calibri"/>
                <w:i/>
                <w:iCs/>
              </w:rPr>
            </w:pPr>
            <w:r w:rsidRPr="006B0F6E">
              <w:rPr>
                <w:rFonts w:ascii="Calibri" w:hAnsi="Calibri" w:cs="Calibri"/>
                <w:i/>
                <w:iCs/>
              </w:rPr>
              <w:t>imię i nazwisko koordynatora</w:t>
            </w:r>
          </w:p>
          <w:p w14:paraId="3C6FE4D0" w14:textId="77777777" w:rsidR="007E6497" w:rsidRPr="006B0F6E" w:rsidRDefault="007E6497" w:rsidP="006B0F6E">
            <w:pPr>
              <w:rPr>
                <w:rStyle w:val="Pogrubienie"/>
                <w:rFonts w:ascii="Calibri" w:hAnsi="Calibri" w:cs="Calibri"/>
                <w:i/>
                <w:iCs/>
              </w:rPr>
            </w:pPr>
          </w:p>
          <w:p w14:paraId="07799798" w14:textId="2BA9CF10" w:rsidR="006B0F6E" w:rsidRDefault="006B0F6E" w:rsidP="006B0F6E">
            <w:pPr>
              <w:rPr>
                <w:rFonts w:ascii="Calibri" w:hAnsi="Calibri" w:cs="Calibri"/>
                <w:i/>
                <w:iCs/>
              </w:rPr>
            </w:pPr>
            <w:r w:rsidRPr="006B0F6E">
              <w:rPr>
                <w:rFonts w:ascii="Calibri" w:hAnsi="Calibri" w:cs="Calibri"/>
                <w:i/>
                <w:iCs/>
              </w:rPr>
              <w:t>imię i nazwisko psychologa</w:t>
            </w:r>
          </w:p>
          <w:p w14:paraId="2C7967F0" w14:textId="77777777" w:rsidR="007E6497" w:rsidRPr="006B0F6E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5EB95342" w14:textId="489534D5" w:rsidR="006B0F6E" w:rsidRDefault="006B0F6E" w:rsidP="006B0F6E">
            <w:pPr>
              <w:rPr>
                <w:rFonts w:ascii="Calibri" w:hAnsi="Calibri" w:cs="Calibri"/>
                <w:i/>
                <w:iCs/>
              </w:rPr>
            </w:pPr>
            <w:r w:rsidRPr="006B0F6E">
              <w:rPr>
                <w:rFonts w:ascii="Calibri" w:hAnsi="Calibri" w:cs="Calibri"/>
                <w:i/>
                <w:iCs/>
              </w:rPr>
              <w:t>imię i nazwisko pracownika zgłaszającego incydent</w:t>
            </w:r>
          </w:p>
          <w:p w14:paraId="1F18B6A2" w14:textId="77777777" w:rsidR="007E6497" w:rsidRPr="006B0F6E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6923CC45" w14:textId="77777777" w:rsidR="006B0F6E" w:rsidRDefault="006B0F6E" w:rsidP="006B0F6E">
            <w:pPr>
              <w:rPr>
                <w:rFonts w:ascii="Calibri" w:hAnsi="Calibri" w:cs="Calibri"/>
                <w:i/>
                <w:iCs/>
              </w:rPr>
            </w:pPr>
            <w:r w:rsidRPr="006B0F6E">
              <w:rPr>
                <w:rFonts w:ascii="Calibri" w:hAnsi="Calibri" w:cs="Calibri"/>
                <w:i/>
                <w:iCs/>
              </w:rPr>
              <w:t>imiona i nazwiska rodziców małoletniego</w:t>
            </w:r>
          </w:p>
          <w:p w14:paraId="05A688E0" w14:textId="122323DF" w:rsidR="007E6497" w:rsidRPr="006B0F6E" w:rsidRDefault="007E6497" w:rsidP="006B0F6E">
            <w:pPr>
              <w:rPr>
                <w:rStyle w:val="Pogrubienie"/>
                <w:rFonts w:ascii="Calibri" w:hAnsi="Calibri" w:cs="Calibri"/>
                <w:i/>
                <w:iCs/>
              </w:rPr>
            </w:pPr>
          </w:p>
        </w:tc>
      </w:tr>
      <w:tr w:rsidR="006B0F6E" w:rsidRPr="006B0F6E" w14:paraId="6B605288" w14:textId="34EA68E1" w:rsidTr="006B0F6E">
        <w:trPr>
          <w:trHeight w:val="1012"/>
        </w:trPr>
        <w:tc>
          <w:tcPr>
            <w:tcW w:w="4106" w:type="dxa"/>
            <w:vAlign w:val="center"/>
          </w:tcPr>
          <w:p w14:paraId="17E5F122" w14:textId="3790E78D" w:rsidR="006B0F6E" w:rsidRPr="006B0F6E" w:rsidRDefault="006B0F6E" w:rsidP="006B0F6E">
            <w:pPr>
              <w:spacing w:before="100" w:beforeAutospacing="1" w:after="100" w:afterAutospacing="1"/>
              <w:rPr>
                <w:rFonts w:ascii="Calibri" w:hAnsi="Calibri" w:cs="Calibri"/>
              </w:rPr>
            </w:pPr>
            <w:r w:rsidRPr="006B0F6E">
              <w:rPr>
                <w:rFonts w:ascii="Calibri" w:hAnsi="Calibri" w:cs="Calibri"/>
              </w:rPr>
              <w:t>Opis zgłoszonego incydentu</w:t>
            </w:r>
          </w:p>
        </w:tc>
        <w:tc>
          <w:tcPr>
            <w:tcW w:w="4956" w:type="dxa"/>
            <w:vAlign w:val="center"/>
          </w:tcPr>
          <w:p w14:paraId="15029478" w14:textId="77777777" w:rsidR="006B0F6E" w:rsidRDefault="006B0F6E" w:rsidP="006B0F6E">
            <w:pPr>
              <w:rPr>
                <w:rFonts w:ascii="Calibri" w:hAnsi="Calibri" w:cs="Calibri"/>
                <w:i/>
                <w:iCs/>
              </w:rPr>
            </w:pPr>
          </w:p>
          <w:p w14:paraId="58536A5C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70C11E74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708816FA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35CE283E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0492EC98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5C3199B1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1FC64A5F" w14:textId="138B25B0" w:rsidR="007E6497" w:rsidRPr="006B0F6E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</w:tc>
      </w:tr>
      <w:tr w:rsidR="006B0F6E" w:rsidRPr="006B0F6E" w14:paraId="012010AA" w14:textId="151FCEB2" w:rsidTr="006B0F6E">
        <w:trPr>
          <w:trHeight w:val="1012"/>
        </w:trPr>
        <w:tc>
          <w:tcPr>
            <w:tcW w:w="4106" w:type="dxa"/>
            <w:vAlign w:val="center"/>
          </w:tcPr>
          <w:p w14:paraId="694B198C" w14:textId="77777777" w:rsidR="006B0F6E" w:rsidRPr="006B0F6E" w:rsidRDefault="006B0F6E" w:rsidP="006B0F6E">
            <w:pPr>
              <w:spacing w:before="100" w:beforeAutospacing="1" w:after="100" w:afterAutospacing="1"/>
              <w:rPr>
                <w:rFonts w:ascii="Calibri" w:hAnsi="Calibri" w:cs="Calibri"/>
              </w:rPr>
            </w:pPr>
            <w:r w:rsidRPr="006B0F6E">
              <w:rPr>
                <w:rFonts w:ascii="Calibri" w:hAnsi="Calibri" w:cs="Calibri"/>
              </w:rPr>
              <w:t>Opis sytuacji małoletniego</w:t>
            </w:r>
          </w:p>
        </w:tc>
        <w:tc>
          <w:tcPr>
            <w:tcW w:w="4956" w:type="dxa"/>
            <w:vAlign w:val="center"/>
          </w:tcPr>
          <w:p w14:paraId="5DB9DBFA" w14:textId="50547B56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27E8FC8F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65D883F2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55AE6322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7F92CB6C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481CF882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00492E47" w14:textId="3D92E9B7" w:rsidR="007E6497" w:rsidRPr="006B0F6E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</w:tc>
      </w:tr>
      <w:tr w:rsidR="006B0F6E" w:rsidRPr="006B0F6E" w14:paraId="22004891" w14:textId="12810255" w:rsidTr="006B0F6E">
        <w:trPr>
          <w:trHeight w:val="1012"/>
        </w:trPr>
        <w:tc>
          <w:tcPr>
            <w:tcW w:w="4106" w:type="dxa"/>
            <w:vAlign w:val="center"/>
          </w:tcPr>
          <w:p w14:paraId="462C0673" w14:textId="77777777" w:rsidR="006B0F6E" w:rsidRPr="006B0F6E" w:rsidRDefault="006B0F6E" w:rsidP="006B0F6E">
            <w:pPr>
              <w:spacing w:before="100" w:beforeAutospacing="1" w:after="100" w:afterAutospacing="1"/>
              <w:rPr>
                <w:rFonts w:ascii="Calibri" w:hAnsi="Calibri" w:cs="Calibri"/>
              </w:rPr>
            </w:pPr>
            <w:r w:rsidRPr="006B0F6E">
              <w:rPr>
                <w:rFonts w:ascii="Calibri" w:hAnsi="Calibri" w:cs="Calibri"/>
              </w:rPr>
              <w:t>Zaproponowane sposoby wsparcia</w:t>
            </w:r>
          </w:p>
        </w:tc>
        <w:tc>
          <w:tcPr>
            <w:tcW w:w="4956" w:type="dxa"/>
            <w:vAlign w:val="center"/>
          </w:tcPr>
          <w:p w14:paraId="4ADBA703" w14:textId="77777777" w:rsidR="006B0F6E" w:rsidRDefault="006B0F6E" w:rsidP="006B0F6E">
            <w:pPr>
              <w:rPr>
                <w:rFonts w:ascii="Calibri" w:hAnsi="Calibri" w:cs="Calibri"/>
                <w:i/>
                <w:iCs/>
              </w:rPr>
            </w:pPr>
          </w:p>
          <w:p w14:paraId="74727B95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6DB6BE96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08B4C359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17AA5913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7CED0431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7A43349E" w14:textId="7D27DA42" w:rsidR="007E6497" w:rsidRPr="006B0F6E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</w:tc>
      </w:tr>
      <w:tr w:rsidR="006B0F6E" w:rsidRPr="006B0F6E" w14:paraId="32B662ED" w14:textId="7F469360" w:rsidTr="006B0F6E">
        <w:trPr>
          <w:trHeight w:val="1012"/>
        </w:trPr>
        <w:tc>
          <w:tcPr>
            <w:tcW w:w="4106" w:type="dxa"/>
            <w:vAlign w:val="center"/>
          </w:tcPr>
          <w:p w14:paraId="7FEC98FF" w14:textId="77777777" w:rsidR="006B0F6E" w:rsidRPr="006B0F6E" w:rsidRDefault="006B0F6E" w:rsidP="006B0F6E">
            <w:pPr>
              <w:spacing w:before="100" w:beforeAutospacing="1" w:after="100" w:afterAutospacing="1"/>
              <w:rPr>
                <w:rFonts w:ascii="Calibri" w:hAnsi="Calibri" w:cs="Calibri"/>
              </w:rPr>
            </w:pPr>
            <w:r w:rsidRPr="006B0F6E">
              <w:rPr>
                <w:rFonts w:ascii="Calibri" w:hAnsi="Calibri" w:cs="Calibri"/>
              </w:rPr>
              <w:t>Planowane działania reagujące na sytuację</w:t>
            </w:r>
          </w:p>
        </w:tc>
        <w:tc>
          <w:tcPr>
            <w:tcW w:w="4956" w:type="dxa"/>
            <w:vAlign w:val="center"/>
          </w:tcPr>
          <w:p w14:paraId="05AC872E" w14:textId="77777777" w:rsidR="006B0F6E" w:rsidRDefault="006B0F6E" w:rsidP="006B0F6E">
            <w:pPr>
              <w:rPr>
                <w:rFonts w:ascii="Calibri" w:hAnsi="Calibri" w:cs="Calibri"/>
                <w:i/>
                <w:iCs/>
              </w:rPr>
            </w:pPr>
          </w:p>
          <w:p w14:paraId="6958BDC9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1A7887F2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40E784F4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2F544E81" w14:textId="77777777" w:rsidR="007E6497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  <w:p w14:paraId="5190D790" w14:textId="0CE459C3" w:rsidR="007E6497" w:rsidRPr="006B0F6E" w:rsidRDefault="007E6497" w:rsidP="006B0F6E">
            <w:pPr>
              <w:rPr>
                <w:rFonts w:ascii="Calibri" w:hAnsi="Calibri" w:cs="Calibri"/>
                <w:i/>
                <w:iCs/>
              </w:rPr>
            </w:pPr>
          </w:p>
        </w:tc>
      </w:tr>
      <w:tr w:rsidR="006B0F6E" w:rsidRPr="006B0F6E" w14:paraId="3E938A11" w14:textId="3CAA9BBC" w:rsidTr="006B0F6E">
        <w:trPr>
          <w:trHeight w:val="1012"/>
        </w:trPr>
        <w:tc>
          <w:tcPr>
            <w:tcW w:w="4106" w:type="dxa"/>
            <w:vAlign w:val="center"/>
          </w:tcPr>
          <w:p w14:paraId="19FDF458" w14:textId="101087F3" w:rsidR="006B0F6E" w:rsidRPr="006B0F6E" w:rsidRDefault="006B0F6E" w:rsidP="006B0F6E">
            <w:pPr>
              <w:rPr>
                <w:rFonts w:ascii="Calibri" w:hAnsi="Calibri" w:cs="Calibri"/>
              </w:rPr>
            </w:pPr>
            <w:r w:rsidRPr="006B0F6E">
              <w:rPr>
                <w:rStyle w:val="Pogrubienie"/>
                <w:rFonts w:ascii="Calibri" w:hAnsi="Calibri" w:cs="Calibri"/>
              </w:rPr>
              <w:t>Podpisy</w:t>
            </w:r>
          </w:p>
        </w:tc>
        <w:tc>
          <w:tcPr>
            <w:tcW w:w="4956" w:type="dxa"/>
            <w:vAlign w:val="center"/>
          </w:tcPr>
          <w:p w14:paraId="78254EC4" w14:textId="44C3B74A" w:rsidR="006B0F6E" w:rsidRPr="006B0F6E" w:rsidRDefault="006B0F6E" w:rsidP="006B0F6E">
            <w:pPr>
              <w:rPr>
                <w:rStyle w:val="Pogrubienie"/>
                <w:rFonts w:ascii="Calibri" w:hAnsi="Calibri" w:cs="Calibri"/>
                <w:i/>
                <w:iCs/>
              </w:rPr>
            </w:pPr>
            <w:r w:rsidRPr="006B0F6E">
              <w:rPr>
                <w:rFonts w:ascii="Calibri" w:hAnsi="Calibri" w:cs="Calibri"/>
                <w:i/>
                <w:iCs/>
              </w:rPr>
              <w:t>podpisy wszystkich uczestników spotkania</w:t>
            </w:r>
          </w:p>
        </w:tc>
      </w:tr>
    </w:tbl>
    <w:p w14:paraId="225D3183" w14:textId="77777777" w:rsidR="006B0F6E" w:rsidRPr="006B0F6E" w:rsidRDefault="006B0F6E" w:rsidP="006B0F6E">
      <w:pPr>
        <w:rPr>
          <w:rFonts w:ascii="Calibri" w:hAnsi="Calibri" w:cs="Calibri"/>
        </w:rPr>
      </w:pPr>
    </w:p>
    <w:sectPr w:rsidR="006B0F6E" w:rsidRPr="006B0F6E" w:rsidSect="00771276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214743" w14:textId="77777777" w:rsidR="00E11360" w:rsidRDefault="00E11360" w:rsidP="00771276">
      <w:r>
        <w:separator/>
      </w:r>
    </w:p>
  </w:endnote>
  <w:endnote w:type="continuationSeparator" w:id="0">
    <w:p w14:paraId="2B2F9938" w14:textId="77777777" w:rsidR="00E11360" w:rsidRDefault="00E11360" w:rsidP="00771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890DA1" w14:textId="14944128" w:rsidR="005A6A7A" w:rsidRDefault="005A6A7A" w:rsidP="005A6A7A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DA43DA" w14:textId="77777777" w:rsidR="00E11360" w:rsidRDefault="00E11360" w:rsidP="00771276">
      <w:r>
        <w:separator/>
      </w:r>
    </w:p>
  </w:footnote>
  <w:footnote w:type="continuationSeparator" w:id="0">
    <w:p w14:paraId="6708161C" w14:textId="77777777" w:rsidR="00E11360" w:rsidRDefault="00E11360" w:rsidP="007712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2E9F14" w14:textId="36AFC7E8" w:rsidR="006A22A2" w:rsidRPr="006A22A2" w:rsidRDefault="006A22A2">
    <w:pPr>
      <w:pStyle w:val="Nagwek"/>
      <w:rPr>
        <w:color w:val="0070C0"/>
      </w:rPr>
    </w:pPr>
    <w:r w:rsidRPr="006A22A2">
      <w:rPr>
        <w:color w:val="0070C0"/>
      </w:rPr>
      <w:t>Standardy ochrony małoletnich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60F8"/>
    <w:multiLevelType w:val="multilevel"/>
    <w:tmpl w:val="93CA4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E579F3"/>
    <w:multiLevelType w:val="multilevel"/>
    <w:tmpl w:val="7DF6D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673156"/>
    <w:multiLevelType w:val="multilevel"/>
    <w:tmpl w:val="D1567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00573CB"/>
    <w:multiLevelType w:val="multilevel"/>
    <w:tmpl w:val="F92EF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BF11CE9"/>
    <w:multiLevelType w:val="multilevel"/>
    <w:tmpl w:val="A948D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F821B6"/>
    <w:multiLevelType w:val="hybridMultilevel"/>
    <w:tmpl w:val="7EC0F56C"/>
    <w:lvl w:ilvl="0" w:tplc="B00C3B2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36E64CB"/>
    <w:multiLevelType w:val="hybridMultilevel"/>
    <w:tmpl w:val="A12A35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E96A8A"/>
    <w:multiLevelType w:val="hybridMultilevel"/>
    <w:tmpl w:val="ED7E96EE"/>
    <w:lvl w:ilvl="0" w:tplc="59D81A1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 w15:restartNumberingAfterBreak="0">
    <w:nsid w:val="63A3368C"/>
    <w:multiLevelType w:val="multilevel"/>
    <w:tmpl w:val="95E86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9830675"/>
    <w:multiLevelType w:val="hybridMultilevel"/>
    <w:tmpl w:val="8B6E8B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C532AE"/>
    <w:multiLevelType w:val="hybridMultilevel"/>
    <w:tmpl w:val="F0AA4F3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5"/>
  </w:num>
  <w:num w:numId="4">
    <w:abstractNumId w:val="9"/>
  </w:num>
  <w:num w:numId="5">
    <w:abstractNumId w:val="7"/>
  </w:num>
  <w:num w:numId="6">
    <w:abstractNumId w:val="3"/>
  </w:num>
  <w:num w:numId="7">
    <w:abstractNumId w:val="4"/>
  </w:num>
  <w:num w:numId="8">
    <w:abstractNumId w:val="8"/>
  </w:num>
  <w:num w:numId="9">
    <w:abstractNumId w:val="0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25E"/>
    <w:rsid w:val="00272A7B"/>
    <w:rsid w:val="002737A4"/>
    <w:rsid w:val="003B1256"/>
    <w:rsid w:val="004C1718"/>
    <w:rsid w:val="005A6A7A"/>
    <w:rsid w:val="00607B95"/>
    <w:rsid w:val="00634786"/>
    <w:rsid w:val="00643C67"/>
    <w:rsid w:val="006A22A2"/>
    <w:rsid w:val="006B0F6E"/>
    <w:rsid w:val="00754E8D"/>
    <w:rsid w:val="00771276"/>
    <w:rsid w:val="007A7F7A"/>
    <w:rsid w:val="007E6497"/>
    <w:rsid w:val="008A3EB6"/>
    <w:rsid w:val="008E398C"/>
    <w:rsid w:val="00933F45"/>
    <w:rsid w:val="00A52ACC"/>
    <w:rsid w:val="00A93BA6"/>
    <w:rsid w:val="00AA3504"/>
    <w:rsid w:val="00CE101F"/>
    <w:rsid w:val="00D07CBF"/>
    <w:rsid w:val="00DB5DD9"/>
    <w:rsid w:val="00DC0901"/>
    <w:rsid w:val="00E11360"/>
    <w:rsid w:val="00EE525E"/>
    <w:rsid w:val="00FB1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8E7A0D"/>
  <w15:chartTrackingRefBased/>
  <w15:docId w15:val="{39CE6F3F-57CC-064F-AA65-155B721EF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B0F6E"/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EE525E"/>
    <w:rPr>
      <w:color w:val="0000FF"/>
      <w:u w:val="single"/>
    </w:rPr>
  </w:style>
  <w:style w:type="character" w:customStyle="1" w:styleId="markedcontent">
    <w:name w:val="markedcontent"/>
    <w:basedOn w:val="Domylnaczcionkaakapitu"/>
    <w:rsid w:val="00EE525E"/>
  </w:style>
  <w:style w:type="paragraph" w:styleId="Tekstprzypisudolnego">
    <w:name w:val="footnote text"/>
    <w:basedOn w:val="Normalny"/>
    <w:link w:val="TekstprzypisudolnegoZnak"/>
    <w:uiPriority w:val="99"/>
    <w:unhideWhenUsed/>
    <w:rsid w:val="0077127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71276"/>
  </w:style>
  <w:style w:type="character" w:styleId="Odwoanieprzypisudolnego">
    <w:name w:val="footnote reference"/>
    <w:basedOn w:val="Domylnaczcionkaakapitu"/>
    <w:uiPriority w:val="99"/>
    <w:unhideWhenUsed/>
    <w:rsid w:val="0077127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A6A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A6A7A"/>
  </w:style>
  <w:style w:type="paragraph" w:styleId="Stopka">
    <w:name w:val="footer"/>
    <w:basedOn w:val="Normalny"/>
    <w:link w:val="StopkaZnak"/>
    <w:uiPriority w:val="99"/>
    <w:unhideWhenUsed/>
    <w:rsid w:val="005A6A7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A6A7A"/>
  </w:style>
  <w:style w:type="paragraph" w:styleId="Akapitzlist">
    <w:name w:val="List Paragraph"/>
    <w:basedOn w:val="Normalny"/>
    <w:uiPriority w:val="34"/>
    <w:qFormat/>
    <w:rsid w:val="006A22A2"/>
    <w:pPr>
      <w:spacing w:after="160" w:line="259" w:lineRule="auto"/>
      <w:ind w:left="720"/>
      <w:contextualSpacing/>
    </w:pPr>
    <w:rPr>
      <w:sz w:val="22"/>
      <w:szCs w:val="22"/>
    </w:rPr>
  </w:style>
  <w:style w:type="table" w:styleId="Tabela-Siatka">
    <w:name w:val="Table Grid"/>
    <w:basedOn w:val="Standardowy"/>
    <w:uiPriority w:val="39"/>
    <w:rsid w:val="006B0F6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6B0F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05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8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1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67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158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955</Words>
  <Characters>5730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Wysocka</dc:creator>
  <cp:keywords/>
  <dc:description/>
  <cp:lastModifiedBy>pedagog</cp:lastModifiedBy>
  <cp:revision>2</cp:revision>
  <dcterms:created xsi:type="dcterms:W3CDTF">2024-02-16T12:01:00Z</dcterms:created>
  <dcterms:modified xsi:type="dcterms:W3CDTF">2024-02-16T12:01:00Z</dcterms:modified>
</cp:coreProperties>
</file>