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E3D1A" w14:textId="02679135" w:rsidR="006A22A2" w:rsidRPr="00B72335" w:rsidRDefault="006A22A2" w:rsidP="006A22A2">
      <w:pPr>
        <w:jc w:val="center"/>
        <w:rPr>
          <w:rFonts w:cstheme="minorHAnsi"/>
          <w:b/>
        </w:rPr>
      </w:pPr>
      <w:bookmarkStart w:id="0" w:name="_GoBack"/>
      <w:bookmarkEnd w:id="0"/>
      <w:r w:rsidRPr="00B72335">
        <w:rPr>
          <w:rFonts w:cstheme="minorHAnsi"/>
          <w:b/>
        </w:rPr>
        <w:t>Procedura zapewnienia bezpiecznych relacji między małoletnim a pracownikami</w:t>
      </w:r>
    </w:p>
    <w:p w14:paraId="0A4D0563" w14:textId="77777777" w:rsidR="006A22A2" w:rsidRPr="00B72335" w:rsidRDefault="006A22A2" w:rsidP="006A22A2">
      <w:pPr>
        <w:jc w:val="center"/>
        <w:rPr>
          <w:rFonts w:cstheme="minorHAnsi"/>
          <w:b/>
        </w:rPr>
      </w:pPr>
    </w:p>
    <w:p w14:paraId="146ACF7C" w14:textId="77777777" w:rsidR="006A22A2" w:rsidRPr="00B72335" w:rsidRDefault="006A22A2" w:rsidP="006A22A2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B72335">
        <w:rPr>
          <w:rFonts w:cstheme="minorHAnsi"/>
          <w:sz w:val="24"/>
          <w:szCs w:val="24"/>
        </w:rPr>
        <w:t>Pracownicy szkoły posiadają wiedzę i niezwłocznie reagują na czynniki ryzyka krzywdzenia małoletnich.</w:t>
      </w:r>
    </w:p>
    <w:p w14:paraId="60A69500" w14:textId="77777777" w:rsidR="006A22A2" w:rsidRPr="00B72335" w:rsidRDefault="006A22A2" w:rsidP="006A22A2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B72335">
        <w:rPr>
          <w:rFonts w:cstheme="minorHAnsi"/>
          <w:sz w:val="24"/>
          <w:szCs w:val="24"/>
        </w:rPr>
        <w:t>W związku z dostrzeżeniem czynników ryzyka pracownik niezwłocznie informuje dyrektora, koordynatora, rodziców i zostaje wdrożona Procedura podejmowania interwencji w sytuacji krzywdzenia lub posiadania informacji o krzywdzeniu małoletniego.</w:t>
      </w:r>
    </w:p>
    <w:p w14:paraId="71AF0062" w14:textId="77777777" w:rsidR="006A22A2" w:rsidRPr="00B72335" w:rsidRDefault="006A22A2" w:rsidP="006A22A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72335">
        <w:rPr>
          <w:rFonts w:cstheme="minorHAnsi"/>
          <w:sz w:val="24"/>
          <w:szCs w:val="24"/>
        </w:rPr>
        <w:t>Każdy pracownik:</w:t>
      </w:r>
    </w:p>
    <w:p w14:paraId="61AE9235" w14:textId="77777777" w:rsidR="006A22A2" w:rsidRPr="00B72335" w:rsidRDefault="006A22A2" w:rsidP="006A22A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72335">
        <w:rPr>
          <w:rFonts w:cstheme="minorHAnsi"/>
          <w:sz w:val="24"/>
          <w:szCs w:val="24"/>
        </w:rPr>
        <w:t xml:space="preserve">docenia i szanuje, uwzględnia potrzeby i działa w interesie małoletniego, </w:t>
      </w:r>
    </w:p>
    <w:p w14:paraId="012BD698" w14:textId="77777777" w:rsidR="006A22A2" w:rsidRPr="00B72335" w:rsidRDefault="006A22A2" w:rsidP="006A22A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72335">
        <w:rPr>
          <w:rFonts w:cstheme="minorHAnsi"/>
          <w:sz w:val="24"/>
          <w:szCs w:val="24"/>
        </w:rPr>
        <w:t>nie stosuje żadnej z form przemocy, nie faworyzuje nikogo,</w:t>
      </w:r>
    </w:p>
    <w:p w14:paraId="09D448CF" w14:textId="77777777" w:rsidR="006A22A2" w:rsidRPr="00B72335" w:rsidRDefault="006A22A2" w:rsidP="006A22A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72335">
        <w:rPr>
          <w:rFonts w:cstheme="minorHAnsi"/>
          <w:sz w:val="24"/>
          <w:szCs w:val="24"/>
        </w:rPr>
        <w:t>ujawnia dane wrażliwe i inne informacje dotyczące dziecka tylko osobom uprawnionym, gdy wynika to z sytuacji małoletniego,</w:t>
      </w:r>
    </w:p>
    <w:p w14:paraId="2FF9DA89" w14:textId="39F48355" w:rsidR="006A22A2" w:rsidRPr="00B72335" w:rsidRDefault="006A22A2" w:rsidP="006A22A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72335">
        <w:rPr>
          <w:rFonts w:cstheme="minorHAnsi"/>
          <w:sz w:val="24"/>
          <w:szCs w:val="24"/>
        </w:rPr>
        <w:t>nie nawiązuje żadnych relacji romantycznych, seksualnych ani innych o niewłaściwym charakterze (w tym uwagi, żarty, zachowania, gesty lub udostępnianie małoletnim nieodpowiednich treści, substancji psychoaktywnych).</w:t>
      </w:r>
    </w:p>
    <w:p w14:paraId="1F4174A1" w14:textId="37DA34DF" w:rsidR="006A22A2" w:rsidRPr="00B72335" w:rsidRDefault="00205B7E" w:rsidP="006A22A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72335">
        <w:rPr>
          <w:rFonts w:cstheme="minorHAnsi"/>
          <w:sz w:val="24"/>
          <w:szCs w:val="24"/>
        </w:rPr>
        <w:t>r</w:t>
      </w:r>
      <w:r w:rsidR="006A22A2" w:rsidRPr="00B72335">
        <w:rPr>
          <w:rFonts w:cstheme="minorHAnsi"/>
          <w:sz w:val="24"/>
          <w:szCs w:val="24"/>
        </w:rPr>
        <w:t>eaguje niezwłocznie, zgodnie z przyjętymi procedurami, na niewłaściwe zachowania innych wobec małoletniego.</w:t>
      </w:r>
    </w:p>
    <w:p w14:paraId="17694944" w14:textId="6747F644" w:rsidR="00205B7E" w:rsidRPr="00B72335" w:rsidRDefault="00205B7E" w:rsidP="00205B7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72335">
        <w:rPr>
          <w:rFonts w:cstheme="minorHAnsi"/>
          <w:sz w:val="24"/>
          <w:szCs w:val="24"/>
        </w:rPr>
        <w:t xml:space="preserve">Kontakt z dziećmi i młodzieżą powinien mieć miejsce wyłącznie w godzinach pracy i powinien dotyczyć spraw edukacyjnych i wychowawczych: </w:t>
      </w:r>
    </w:p>
    <w:p w14:paraId="22C0CFA6" w14:textId="148C7499" w:rsidR="00205B7E" w:rsidRPr="00B72335" w:rsidRDefault="00205B7E" w:rsidP="00205B7E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B72335">
        <w:rPr>
          <w:rFonts w:cstheme="minorHAnsi"/>
          <w:sz w:val="24"/>
          <w:szCs w:val="24"/>
        </w:rPr>
        <w:t>pracownik nie może spotykać się z dziećmi i młodzieżą w miejscu swojego zamieszkania</w:t>
      </w:r>
    </w:p>
    <w:p w14:paraId="2002AB6F" w14:textId="164A294A" w:rsidR="00205B7E" w:rsidRPr="00B72335" w:rsidRDefault="00205B7E" w:rsidP="00205B7E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B72335">
        <w:rPr>
          <w:rFonts w:cstheme="minorHAnsi"/>
          <w:sz w:val="24"/>
          <w:szCs w:val="24"/>
        </w:rPr>
        <w:t>pracownik nie kontaktuje się z dziećmi i młodzieżą przez prywatne kanały komunikacji (telefon, e-mail, komunikatory)</w:t>
      </w:r>
    </w:p>
    <w:p w14:paraId="52E0E698" w14:textId="55ACACC4" w:rsidR="00205B7E" w:rsidRPr="00B72335" w:rsidRDefault="00205B7E" w:rsidP="00205B7E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B72335">
        <w:rPr>
          <w:rFonts w:cstheme="minorHAnsi"/>
          <w:sz w:val="24"/>
          <w:szCs w:val="24"/>
        </w:rPr>
        <w:t xml:space="preserve">pracownik w sprawach dotyczących dzieci i młodzieży może kontaktować się wyłącznie z ich rodzicami lub opiekunami z wykorzystaniem ustalonych wcześniej kanałów komunikacji, </w:t>
      </w:r>
    </w:p>
    <w:p w14:paraId="5591C8D1" w14:textId="1A6004A1" w:rsidR="00205B7E" w:rsidRPr="00B72335" w:rsidRDefault="00205B7E" w:rsidP="00205B7E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B72335">
        <w:rPr>
          <w:rFonts w:cstheme="minorHAnsi"/>
          <w:sz w:val="24"/>
          <w:szCs w:val="24"/>
        </w:rPr>
        <w:t>w razie konieczności skontaktowania się z dzieckiem poza godzinami pracy, poza terenem placówki, pracownik o zdarzeniu niezwłocznie informuje dyrektora szkoły oraz rodziców lub opiekunów.</w:t>
      </w:r>
    </w:p>
    <w:p w14:paraId="2D23FED2" w14:textId="77777777" w:rsidR="006A22A2" w:rsidRPr="00B72335" w:rsidRDefault="006A22A2" w:rsidP="006A22A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72335">
        <w:rPr>
          <w:rFonts w:cstheme="minorHAnsi"/>
          <w:sz w:val="24"/>
          <w:szCs w:val="24"/>
        </w:rPr>
        <w:t>Pracownicy monitorują sytuację i udzielają wsparcia:</w:t>
      </w:r>
    </w:p>
    <w:p w14:paraId="58F39491" w14:textId="77777777" w:rsidR="006A22A2" w:rsidRPr="00B72335" w:rsidRDefault="006A22A2" w:rsidP="006A22A2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72335">
        <w:rPr>
          <w:rFonts w:cstheme="minorHAnsi"/>
          <w:sz w:val="24"/>
          <w:szCs w:val="24"/>
        </w:rPr>
        <w:t xml:space="preserve">małoletniemu, wobec którego zaistniało podejrzenie krzywdzenia lub skrzywdzenie, jego rodzinie, </w:t>
      </w:r>
    </w:p>
    <w:p w14:paraId="139771CE" w14:textId="77777777" w:rsidR="006A22A2" w:rsidRPr="00B72335" w:rsidRDefault="006A22A2" w:rsidP="006A22A2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72335">
        <w:rPr>
          <w:rFonts w:cstheme="minorHAnsi"/>
          <w:sz w:val="24"/>
          <w:szCs w:val="24"/>
        </w:rPr>
        <w:t xml:space="preserve">innym uczniom będącymi świadkami przemocy, </w:t>
      </w:r>
    </w:p>
    <w:p w14:paraId="33F5B604" w14:textId="77777777" w:rsidR="006A22A2" w:rsidRPr="00B72335" w:rsidRDefault="006A22A2" w:rsidP="006A22A2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72335">
        <w:rPr>
          <w:rFonts w:cstheme="minorHAnsi"/>
          <w:sz w:val="24"/>
          <w:szCs w:val="24"/>
        </w:rPr>
        <w:t>małoletniemu, który jest podejrzany o krzywdzenie lub krzywdził innego małoletniego.</w:t>
      </w:r>
    </w:p>
    <w:p w14:paraId="74548A8C" w14:textId="46E216C4" w:rsidR="006A22A2" w:rsidRPr="00B72335" w:rsidRDefault="006A22A2" w:rsidP="006A22A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72335">
        <w:rPr>
          <w:rFonts w:cstheme="minorHAnsi"/>
          <w:sz w:val="24"/>
          <w:szCs w:val="24"/>
        </w:rPr>
        <w:t>Szczegółowe zasady postępowania w przypadku podejrzenia krzywdzenia lub krzywdzenia małoletniego zostały ujęte w Procedur</w:t>
      </w:r>
      <w:r w:rsidR="00163E51" w:rsidRPr="00B72335">
        <w:rPr>
          <w:rFonts w:cstheme="minorHAnsi"/>
          <w:sz w:val="24"/>
          <w:szCs w:val="24"/>
        </w:rPr>
        <w:t>ze</w:t>
      </w:r>
      <w:r w:rsidRPr="00B72335">
        <w:rPr>
          <w:rFonts w:cstheme="minorHAnsi"/>
          <w:sz w:val="24"/>
          <w:szCs w:val="24"/>
        </w:rPr>
        <w:t xml:space="preserve"> podejmowania interwencji w sytuacji podejrzenia krzywdzenia lub posiadania informacji o krzywdzeniu małoletniego przez pracownika, innego dorosłego, rodzica, innego małoletniego.</w:t>
      </w:r>
    </w:p>
    <w:p w14:paraId="2AA55A95" w14:textId="77777777" w:rsidR="00BA4D82" w:rsidRPr="00B72335" w:rsidRDefault="00BA4D82">
      <w:pPr>
        <w:rPr>
          <w:rFonts w:cstheme="minorHAnsi"/>
        </w:rPr>
      </w:pPr>
    </w:p>
    <w:sectPr w:rsidR="00BA4D82" w:rsidRPr="00B72335" w:rsidSect="007712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E34F0" w14:textId="77777777" w:rsidR="00C33D5A" w:rsidRDefault="00C33D5A" w:rsidP="00771276">
      <w:r>
        <w:separator/>
      </w:r>
    </w:p>
  </w:endnote>
  <w:endnote w:type="continuationSeparator" w:id="0">
    <w:p w14:paraId="5EA25ADF" w14:textId="77777777" w:rsidR="00C33D5A" w:rsidRDefault="00C33D5A" w:rsidP="0077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90DA1" w14:textId="61DE90A5" w:rsidR="005A6A7A" w:rsidRDefault="005A6A7A" w:rsidP="005A6A7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16392" w14:textId="77777777" w:rsidR="00C33D5A" w:rsidRDefault="00C33D5A" w:rsidP="00771276">
      <w:r>
        <w:separator/>
      </w:r>
    </w:p>
  </w:footnote>
  <w:footnote w:type="continuationSeparator" w:id="0">
    <w:p w14:paraId="0A7C1CF0" w14:textId="77777777" w:rsidR="00C33D5A" w:rsidRDefault="00C33D5A" w:rsidP="00771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E9F14" w14:textId="36AFC7E8" w:rsidR="006A22A2" w:rsidRPr="006A22A2" w:rsidRDefault="006A22A2">
    <w:pPr>
      <w:pStyle w:val="Nagwek"/>
      <w:rPr>
        <w:color w:val="0070C0"/>
      </w:rPr>
    </w:pPr>
    <w:r w:rsidRPr="006A22A2">
      <w:rPr>
        <w:color w:val="0070C0"/>
      </w:rPr>
      <w:t>Standardy ochrony małoletnich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42FF2"/>
    <w:multiLevelType w:val="hybridMultilevel"/>
    <w:tmpl w:val="11BEE1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F821B6"/>
    <w:multiLevelType w:val="hybridMultilevel"/>
    <w:tmpl w:val="7EC0F56C"/>
    <w:lvl w:ilvl="0" w:tplc="B00C3B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6E64CB"/>
    <w:multiLevelType w:val="hybridMultilevel"/>
    <w:tmpl w:val="A12A3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532AE"/>
    <w:multiLevelType w:val="hybridMultilevel"/>
    <w:tmpl w:val="F0AA4F3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5E"/>
    <w:rsid w:val="00124F85"/>
    <w:rsid w:val="00163E51"/>
    <w:rsid w:val="00205B7E"/>
    <w:rsid w:val="00272A7B"/>
    <w:rsid w:val="003B1256"/>
    <w:rsid w:val="004C1718"/>
    <w:rsid w:val="005A6A7A"/>
    <w:rsid w:val="00634786"/>
    <w:rsid w:val="00643C67"/>
    <w:rsid w:val="006A22A2"/>
    <w:rsid w:val="007362DE"/>
    <w:rsid w:val="00771276"/>
    <w:rsid w:val="007A1257"/>
    <w:rsid w:val="007A7F7A"/>
    <w:rsid w:val="008A3EB6"/>
    <w:rsid w:val="008E398C"/>
    <w:rsid w:val="00943ADF"/>
    <w:rsid w:val="00A52ACC"/>
    <w:rsid w:val="00A93BA6"/>
    <w:rsid w:val="00AA3504"/>
    <w:rsid w:val="00B72335"/>
    <w:rsid w:val="00BA4D82"/>
    <w:rsid w:val="00BC7FE2"/>
    <w:rsid w:val="00C33D5A"/>
    <w:rsid w:val="00DC0901"/>
    <w:rsid w:val="00EE525E"/>
    <w:rsid w:val="00FB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7A0D"/>
  <w15:chartTrackingRefBased/>
  <w15:docId w15:val="{39CE6F3F-57CC-064F-AA65-155B721E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E525E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EE525E"/>
  </w:style>
  <w:style w:type="paragraph" w:styleId="Tekstprzypisudolnego">
    <w:name w:val="footnote text"/>
    <w:basedOn w:val="Normalny"/>
    <w:link w:val="TekstprzypisudolnegoZnak"/>
    <w:uiPriority w:val="99"/>
    <w:unhideWhenUsed/>
    <w:rsid w:val="0077127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71276"/>
  </w:style>
  <w:style w:type="character" w:styleId="Odwoanieprzypisudolnego">
    <w:name w:val="footnote reference"/>
    <w:basedOn w:val="Domylnaczcionkaakapitu"/>
    <w:uiPriority w:val="99"/>
    <w:unhideWhenUsed/>
    <w:rsid w:val="0077127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6A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6A7A"/>
  </w:style>
  <w:style w:type="paragraph" w:styleId="Stopka">
    <w:name w:val="footer"/>
    <w:basedOn w:val="Normalny"/>
    <w:link w:val="StopkaZnak"/>
    <w:uiPriority w:val="99"/>
    <w:unhideWhenUsed/>
    <w:rsid w:val="005A6A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A7A"/>
  </w:style>
  <w:style w:type="paragraph" w:styleId="Akapitzlist">
    <w:name w:val="List Paragraph"/>
    <w:basedOn w:val="Normalny"/>
    <w:uiPriority w:val="34"/>
    <w:qFormat/>
    <w:rsid w:val="006A22A2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7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Wysocka</dc:creator>
  <cp:keywords/>
  <dc:description/>
  <cp:lastModifiedBy>pedagog</cp:lastModifiedBy>
  <cp:revision>2</cp:revision>
  <dcterms:created xsi:type="dcterms:W3CDTF">2024-02-16T12:05:00Z</dcterms:created>
  <dcterms:modified xsi:type="dcterms:W3CDTF">2024-02-16T12:05:00Z</dcterms:modified>
</cp:coreProperties>
</file>