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041A2D" w14:textId="7569010D" w:rsidR="0012682A" w:rsidRPr="0096321F" w:rsidRDefault="0012682A" w:rsidP="0012682A">
      <w:pPr>
        <w:spacing w:before="100" w:beforeAutospacing="1" w:after="100" w:afterAutospacing="1"/>
        <w:jc w:val="center"/>
        <w:rPr>
          <w:rFonts w:eastAsia="Times New Roman" w:cstheme="minorHAnsi"/>
          <w:b/>
          <w:lang w:eastAsia="pl-PL"/>
        </w:rPr>
      </w:pPr>
      <w:bookmarkStart w:id="0" w:name="_GoBack"/>
      <w:r>
        <w:rPr>
          <w:rFonts w:eastAsia="Times New Roman" w:cstheme="minorHAnsi"/>
          <w:b/>
          <w:lang w:eastAsia="pl-PL"/>
        </w:rPr>
        <w:t>Procedura monitorowania i weryfikowania</w:t>
      </w:r>
      <w:r w:rsidRPr="0096321F">
        <w:rPr>
          <w:rFonts w:eastAsia="Times New Roman" w:cstheme="minorHAnsi"/>
          <w:b/>
          <w:lang w:eastAsia="pl-PL"/>
        </w:rPr>
        <w:t xml:space="preserve"> standardów ochrony małoletnich</w:t>
      </w:r>
    </w:p>
    <w:bookmarkEnd w:id="0"/>
    <w:p w14:paraId="496CFCA0" w14:textId="77777777" w:rsidR="0012682A" w:rsidRPr="007B2DC3" w:rsidRDefault="0012682A" w:rsidP="0012682A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7B2DC3">
        <w:rPr>
          <w:rFonts w:eastAsia="Times New Roman" w:cstheme="minorHAnsi"/>
          <w:sz w:val="24"/>
          <w:szCs w:val="24"/>
          <w:lang w:eastAsia="pl-PL"/>
        </w:rPr>
        <w:t>Wprowadzanie i realizacja standardów ochrony małoletnich przed krzywdzeniem powinny być monitorowane przez wszystkich pracowników, ze szczególnym uwzględnieniem zespołu ds.</w:t>
      </w:r>
      <w:r w:rsidRPr="00825CA4">
        <w:t xml:space="preserve"> </w:t>
      </w:r>
      <w:r w:rsidRPr="00825CA4">
        <w:rPr>
          <w:rFonts w:eastAsia="Times New Roman" w:cstheme="minorHAnsi"/>
          <w:sz w:val="24"/>
          <w:szCs w:val="24"/>
          <w:lang w:eastAsia="pl-PL"/>
        </w:rPr>
        <w:t>procedur ochrony małoletnich przed krzywdzeniem, interwencji i weryfikowania standardów ochrony</w:t>
      </w:r>
      <w:r w:rsidRPr="007B2DC3">
        <w:rPr>
          <w:rFonts w:eastAsia="Times New Roman" w:cstheme="minorHAnsi"/>
          <w:sz w:val="24"/>
          <w:szCs w:val="24"/>
          <w:lang w:eastAsia="pl-PL"/>
        </w:rPr>
        <w:t xml:space="preserve"> m.in. poprzez obserwację, badania ankietowe, umożliwienie społeczności szkolnej przekazywanie informacji w sposób poufny i zaufany (np. oprócz informowania każdego pracownika, wprowadzenie dyżurów koordynatora, w tym telefonicznych, skrzynki na informacje, umożliwieniu przekazywania informacji poprzez wyznaczony e-mail).</w:t>
      </w:r>
    </w:p>
    <w:p w14:paraId="75245C84" w14:textId="77777777" w:rsidR="0012682A" w:rsidRPr="007B2DC3" w:rsidRDefault="0012682A" w:rsidP="0012682A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7B2DC3">
        <w:rPr>
          <w:rFonts w:eastAsia="Times New Roman" w:cstheme="minorHAnsi"/>
          <w:sz w:val="24"/>
          <w:szCs w:val="24"/>
          <w:lang w:eastAsia="pl-PL"/>
        </w:rPr>
        <w:t>Standardy podlegają monitorowaniu i modyfikowaniu podczas bieżącej pracy (wg potrzeb szkoły) i obowiązkowej weryfikacji co 2 lata.</w:t>
      </w:r>
    </w:p>
    <w:p w14:paraId="0EFE1E5B" w14:textId="77777777" w:rsidR="0012682A" w:rsidRPr="007B2DC3" w:rsidRDefault="0012682A" w:rsidP="0012682A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7B2DC3">
        <w:rPr>
          <w:rFonts w:eastAsia="Times New Roman" w:cstheme="minorHAnsi"/>
          <w:sz w:val="24"/>
          <w:szCs w:val="24"/>
          <w:lang w:eastAsia="pl-PL"/>
        </w:rPr>
        <w:t xml:space="preserve">Weryfikację przeprowadza zespół ds. przestrzegania standardów ochrony małoletnich, który ustala: </w:t>
      </w:r>
    </w:p>
    <w:p w14:paraId="45DF39D6" w14:textId="584B9BBA" w:rsidR="0012682A" w:rsidRPr="00047645" w:rsidRDefault="0012682A" w:rsidP="0012682A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047645">
        <w:rPr>
          <w:rFonts w:eastAsia="Times New Roman" w:cstheme="minorHAnsi"/>
          <w:sz w:val="24"/>
          <w:szCs w:val="24"/>
          <w:lang w:eastAsia="pl-PL"/>
        </w:rPr>
        <w:t>sposoby weryfikacji (np. badania ankietowe</w:t>
      </w:r>
      <w:r>
        <w:rPr>
          <w:rFonts w:eastAsia="Times New Roman" w:cstheme="minorHAnsi"/>
          <w:sz w:val="24"/>
          <w:szCs w:val="24"/>
          <w:lang w:eastAsia="pl-PL"/>
        </w:rPr>
        <w:t xml:space="preserve"> – załącznik nr 1</w:t>
      </w:r>
      <w:r w:rsidRPr="00047645">
        <w:rPr>
          <w:rFonts w:eastAsia="Times New Roman" w:cstheme="minorHAnsi"/>
          <w:sz w:val="24"/>
          <w:szCs w:val="24"/>
          <w:lang w:eastAsia="pl-PL"/>
        </w:rPr>
        <w:t>, wywiad, rozmowy, uwzględnione wnioski z</w:t>
      </w:r>
      <w:r>
        <w:rPr>
          <w:rFonts w:eastAsia="Times New Roman" w:cstheme="minorHAnsi"/>
          <w:sz w:val="24"/>
          <w:szCs w:val="24"/>
          <w:lang w:eastAsia="pl-PL"/>
        </w:rPr>
        <w:t xml:space="preserve"> monitorowania)</w:t>
      </w:r>
    </w:p>
    <w:p w14:paraId="1FBAAA19" w14:textId="77777777" w:rsidR="0012682A" w:rsidRPr="00047645" w:rsidRDefault="0012682A" w:rsidP="0012682A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047645">
        <w:rPr>
          <w:rFonts w:eastAsia="Times New Roman" w:cstheme="minorHAnsi"/>
          <w:sz w:val="24"/>
          <w:szCs w:val="24"/>
          <w:lang w:eastAsia="pl-PL"/>
        </w:rPr>
        <w:t>terminy jej przeprowadzenia, we współpracy z pracownikami, uczniami i rodzicami, a</w:t>
      </w:r>
      <w:r>
        <w:rPr>
          <w:rFonts w:eastAsia="Times New Roman" w:cstheme="minorHAnsi"/>
          <w:sz w:val="24"/>
          <w:szCs w:val="24"/>
          <w:lang w:eastAsia="pl-PL"/>
        </w:rPr>
        <w:t> </w:t>
      </w:r>
      <w:r w:rsidRPr="00047645">
        <w:rPr>
          <w:rFonts w:eastAsia="Times New Roman" w:cstheme="minorHAnsi"/>
          <w:sz w:val="24"/>
          <w:szCs w:val="24"/>
          <w:lang w:eastAsia="pl-PL"/>
        </w:rPr>
        <w:t>także innymi osobami, instytucjami (wg potrzeb),</w:t>
      </w:r>
    </w:p>
    <w:p w14:paraId="571C5560" w14:textId="67A20436" w:rsidR="0012682A" w:rsidRPr="00047645" w:rsidRDefault="0012682A" w:rsidP="0012682A">
      <w:pPr>
        <w:pStyle w:val="Akapitzlist"/>
        <w:numPr>
          <w:ilvl w:val="0"/>
          <w:numId w:val="5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047645">
        <w:rPr>
          <w:rFonts w:eastAsia="Times New Roman" w:cstheme="minorHAnsi"/>
          <w:sz w:val="24"/>
          <w:szCs w:val="24"/>
          <w:lang w:eastAsia="pl-PL"/>
        </w:rPr>
        <w:t>wnioski z przeprowadzonej weryfikacji (które powinny zostać udokumentowane pisemnie i przedstawione pracownikom, uczniom, rodzicom) stanowią wytyczne do podniesienia jakości procedur i działań.</w:t>
      </w:r>
    </w:p>
    <w:p w14:paraId="2AA55A95" w14:textId="435B70E8" w:rsidR="0012682A" w:rsidRDefault="0012682A" w:rsidP="0012682A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047645">
        <w:rPr>
          <w:rFonts w:eastAsia="Times New Roman" w:cstheme="minorHAnsi"/>
          <w:sz w:val="24"/>
          <w:szCs w:val="24"/>
          <w:lang w:eastAsia="pl-PL"/>
        </w:rPr>
        <w:t>Zmodyfikowane dokumenty zostają zamieszczone na stronie jednostki, BIP, przyjętym miejscu ogłoszeń, przedstawione pracownikom, małoletnim i rodzicom, co zostaje udokumentowane w sposób przyjęty przez dyrektora.</w:t>
      </w:r>
    </w:p>
    <w:p w14:paraId="26074E59" w14:textId="77777777" w:rsidR="0012682A" w:rsidRDefault="0012682A">
      <w:pPr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br w:type="page"/>
      </w:r>
    </w:p>
    <w:p w14:paraId="2F93A158" w14:textId="3967CB43" w:rsidR="0012682A" w:rsidRPr="0012682A" w:rsidRDefault="0012682A" w:rsidP="0012682A">
      <w:pPr>
        <w:jc w:val="right"/>
        <w:rPr>
          <w:b/>
          <w:color w:val="0070C0"/>
        </w:rPr>
      </w:pPr>
      <w:r w:rsidRPr="0012682A">
        <w:rPr>
          <w:b/>
          <w:color w:val="0070C0"/>
        </w:rPr>
        <w:lastRenderedPageBreak/>
        <w:t>Załącznik nr 1.</w:t>
      </w:r>
    </w:p>
    <w:p w14:paraId="01556C8D" w14:textId="601C0FB6" w:rsidR="0012682A" w:rsidRDefault="0012682A" w:rsidP="0012682A">
      <w:pPr>
        <w:jc w:val="center"/>
        <w:rPr>
          <w:b/>
        </w:rPr>
      </w:pPr>
      <w:r w:rsidRPr="00375922">
        <w:rPr>
          <w:b/>
        </w:rPr>
        <w:t>Monitorowanie i weryfikowanie procedur ochrony małoletnich – badanie ankietowe</w:t>
      </w:r>
    </w:p>
    <w:p w14:paraId="53588CAC" w14:textId="77777777" w:rsidR="0012682A" w:rsidRDefault="0012682A" w:rsidP="0012682A"/>
    <w:p w14:paraId="2ACBEAD1" w14:textId="77777777" w:rsidR="0012682A" w:rsidRPr="00F867FC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F867FC">
        <w:rPr>
          <w:rFonts w:eastAsia="Times New Roman" w:cstheme="minorHAnsi"/>
          <w:sz w:val="24"/>
          <w:szCs w:val="24"/>
          <w:lang w:eastAsia="pl-PL"/>
        </w:rPr>
        <w:t>Czy znasz procedury ochrony małoletnich przed krzywdzeniem?</w:t>
      </w:r>
    </w:p>
    <w:p w14:paraId="5C211C55" w14:textId="77777777" w:rsidR="0012682A" w:rsidRPr="0012682A" w:rsidRDefault="0012682A" w:rsidP="0012682A">
      <w:pPr>
        <w:pStyle w:val="Akapitzlist"/>
        <w:numPr>
          <w:ilvl w:val="0"/>
          <w:numId w:val="9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Tak                        </w:t>
      </w:r>
    </w:p>
    <w:p w14:paraId="6D992509" w14:textId="77777777" w:rsidR="0012682A" w:rsidRPr="0012682A" w:rsidRDefault="0012682A" w:rsidP="0012682A">
      <w:pPr>
        <w:pStyle w:val="Akapitzlist"/>
        <w:numPr>
          <w:ilvl w:val="0"/>
          <w:numId w:val="9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Nie wszystkie                  </w:t>
      </w:r>
    </w:p>
    <w:p w14:paraId="6BFC2093" w14:textId="7D48D17A" w:rsidR="0012682A" w:rsidRPr="0012682A" w:rsidRDefault="0012682A" w:rsidP="0012682A">
      <w:pPr>
        <w:pStyle w:val="Akapitzlist"/>
        <w:numPr>
          <w:ilvl w:val="0"/>
          <w:numId w:val="9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>Nie</w:t>
      </w:r>
    </w:p>
    <w:p w14:paraId="427AA0A3" w14:textId="77777777" w:rsidR="0012682A" w:rsidRPr="00F867FC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F867FC">
        <w:rPr>
          <w:rFonts w:eastAsia="Times New Roman" w:cstheme="minorHAnsi"/>
          <w:sz w:val="24"/>
          <w:szCs w:val="24"/>
          <w:lang w:eastAsia="pl-PL"/>
        </w:rPr>
        <w:t>Czy stosowałeś procedury ochrony małoletnich przed krzywdzeniem?</w:t>
      </w:r>
    </w:p>
    <w:p w14:paraId="6F77F2B1" w14:textId="77777777" w:rsidR="0012682A" w:rsidRPr="0012682A" w:rsidRDefault="0012682A" w:rsidP="0012682A">
      <w:pPr>
        <w:pStyle w:val="Akapitzlist"/>
        <w:numPr>
          <w:ilvl w:val="0"/>
          <w:numId w:val="10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Tak                        </w:t>
      </w:r>
    </w:p>
    <w:p w14:paraId="75716328" w14:textId="238CE69E" w:rsidR="0012682A" w:rsidRPr="0012682A" w:rsidRDefault="0012682A" w:rsidP="0012682A">
      <w:pPr>
        <w:pStyle w:val="Akapitzlist"/>
        <w:numPr>
          <w:ilvl w:val="0"/>
          <w:numId w:val="10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Nie </w:t>
      </w:r>
    </w:p>
    <w:p w14:paraId="19F5DC7C" w14:textId="77777777" w:rsidR="0012682A" w:rsidRPr="00F867FC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F867FC">
        <w:rPr>
          <w:rFonts w:eastAsia="Times New Roman" w:cstheme="minorHAnsi"/>
          <w:sz w:val="24"/>
          <w:szCs w:val="24"/>
          <w:lang w:eastAsia="pl-PL"/>
        </w:rPr>
        <w:t>W przypadku stosowania procedur, zaznacz, czy były skuteczne:</w:t>
      </w:r>
    </w:p>
    <w:p w14:paraId="58B1E215" w14:textId="77777777" w:rsidR="0012682A" w:rsidRPr="0012682A" w:rsidRDefault="0012682A" w:rsidP="0012682A">
      <w:pPr>
        <w:pStyle w:val="Akapitzlist"/>
        <w:numPr>
          <w:ilvl w:val="0"/>
          <w:numId w:val="11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Tak                        </w:t>
      </w:r>
    </w:p>
    <w:p w14:paraId="49791F69" w14:textId="77777777" w:rsidR="0012682A" w:rsidRPr="0012682A" w:rsidRDefault="0012682A" w:rsidP="0012682A">
      <w:pPr>
        <w:pStyle w:val="Akapitzlist"/>
        <w:numPr>
          <w:ilvl w:val="0"/>
          <w:numId w:val="11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 xml:space="preserve">Nie wszystkie </w:t>
      </w:r>
    </w:p>
    <w:p w14:paraId="08184AB5" w14:textId="669A5343" w:rsidR="0012682A" w:rsidRPr="0012682A" w:rsidRDefault="0012682A" w:rsidP="0012682A">
      <w:pPr>
        <w:pStyle w:val="Akapitzlist"/>
        <w:numPr>
          <w:ilvl w:val="0"/>
          <w:numId w:val="11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>Nie</w:t>
      </w:r>
    </w:p>
    <w:p w14:paraId="26F6A413" w14:textId="77777777" w:rsidR="0012682A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Czy byłeś świadkiem lub miałeś informacje dotyczące podejrzenia krzywdzenia lub krzywdzenia małoletnich?</w:t>
      </w:r>
    </w:p>
    <w:p w14:paraId="7DE83418" w14:textId="77777777" w:rsidR="0012682A" w:rsidRPr="0012682A" w:rsidRDefault="0012682A" w:rsidP="0012682A">
      <w:pPr>
        <w:pStyle w:val="Akapitzlist"/>
        <w:numPr>
          <w:ilvl w:val="0"/>
          <w:numId w:val="12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>Tak</w:t>
      </w:r>
    </w:p>
    <w:p w14:paraId="5F0127B8" w14:textId="69E7D521" w:rsidR="0012682A" w:rsidRPr="0012682A" w:rsidRDefault="0012682A" w:rsidP="0012682A">
      <w:pPr>
        <w:pStyle w:val="Akapitzlist"/>
        <w:numPr>
          <w:ilvl w:val="0"/>
          <w:numId w:val="12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>Nie</w:t>
      </w:r>
    </w:p>
    <w:p w14:paraId="4A5DAE3C" w14:textId="77777777" w:rsidR="0012682A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W przypadku zaznaczenia odpowiedzi twierdzącej, zaznacz, czy podjąłeś interwencję:</w:t>
      </w:r>
    </w:p>
    <w:p w14:paraId="06F21F53" w14:textId="77777777" w:rsidR="0012682A" w:rsidRDefault="0012682A" w:rsidP="0012682A">
      <w:pPr>
        <w:pStyle w:val="Akapitzlist"/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53F7937B" w14:textId="77777777" w:rsidR="0012682A" w:rsidRDefault="0012682A" w:rsidP="0012682A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Tak </w:t>
      </w:r>
    </w:p>
    <w:p w14:paraId="11A8595E" w14:textId="3D0DC2D1" w:rsidR="0012682A" w:rsidRDefault="0012682A" w:rsidP="0012682A">
      <w:pPr>
        <w:pStyle w:val="Akapitzlist"/>
        <w:numPr>
          <w:ilvl w:val="0"/>
          <w:numId w:val="13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Nie </w:t>
      </w:r>
    </w:p>
    <w:p w14:paraId="5A866250" w14:textId="77777777" w:rsidR="0012682A" w:rsidRDefault="0012682A" w:rsidP="0012682A">
      <w:pPr>
        <w:pStyle w:val="Akapitzlist"/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0279370E" w14:textId="234E7912" w:rsidR="0012682A" w:rsidRPr="0012682A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  <w:r w:rsidRPr="0012682A">
        <w:rPr>
          <w:rFonts w:eastAsia="Times New Roman" w:cstheme="minorHAnsi"/>
          <w:lang w:eastAsia="pl-PL"/>
        </w:rPr>
        <w:t>Jak przebiegała interwencja?</w:t>
      </w:r>
    </w:p>
    <w:p w14:paraId="0D0F5CFD" w14:textId="77777777" w:rsidR="0012682A" w:rsidRDefault="0012682A" w:rsidP="0012682A">
      <w:pPr>
        <w:pStyle w:val="Akapitzlist"/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7B7B7B" w:themeColor="accent3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2"/>
      </w:tblGrid>
      <w:tr w:rsidR="0012682A" w14:paraId="521BB46F" w14:textId="77777777" w:rsidTr="0012682A">
        <w:tc>
          <w:tcPr>
            <w:tcW w:w="8352" w:type="dxa"/>
          </w:tcPr>
          <w:p w14:paraId="7EDBD232" w14:textId="77777777" w:rsidR="0012682A" w:rsidRDefault="0012682A" w:rsidP="0012682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0F8D1DA3" w14:textId="77777777" w:rsidTr="0012682A">
        <w:tc>
          <w:tcPr>
            <w:tcW w:w="8352" w:type="dxa"/>
          </w:tcPr>
          <w:p w14:paraId="0BE5F24D" w14:textId="77777777" w:rsidR="0012682A" w:rsidRDefault="0012682A" w:rsidP="0012682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018D3D7E" w14:textId="77777777" w:rsidTr="0012682A">
        <w:tc>
          <w:tcPr>
            <w:tcW w:w="8352" w:type="dxa"/>
          </w:tcPr>
          <w:p w14:paraId="33B6A964" w14:textId="77777777" w:rsidR="0012682A" w:rsidRDefault="0012682A" w:rsidP="0012682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29029340" w14:textId="77777777" w:rsidTr="0012682A">
        <w:tc>
          <w:tcPr>
            <w:tcW w:w="8352" w:type="dxa"/>
          </w:tcPr>
          <w:p w14:paraId="227CCE49" w14:textId="77777777" w:rsidR="0012682A" w:rsidRDefault="0012682A" w:rsidP="0012682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199490DC" w14:textId="260D6F6E" w:rsidR="0012682A" w:rsidRDefault="0012682A" w:rsidP="0012682A">
      <w:pPr>
        <w:pStyle w:val="Akapitzlist"/>
        <w:numPr>
          <w:ilvl w:val="0"/>
          <w:numId w:val="6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 xml:space="preserve">Jakie jeszcze obszary powinny zostać uwzględnione w procedurach? </w:t>
      </w: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7B7B7B" w:themeColor="accent3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2"/>
      </w:tblGrid>
      <w:tr w:rsidR="0012682A" w14:paraId="7DEC6E6F" w14:textId="77777777" w:rsidTr="00111E8A">
        <w:tc>
          <w:tcPr>
            <w:tcW w:w="8352" w:type="dxa"/>
          </w:tcPr>
          <w:p w14:paraId="39A15952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5944DF4D" w14:textId="77777777" w:rsidTr="00111E8A">
        <w:tc>
          <w:tcPr>
            <w:tcW w:w="8352" w:type="dxa"/>
          </w:tcPr>
          <w:p w14:paraId="72559BBF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66A8DA9B" w14:textId="77777777" w:rsidTr="00111E8A">
        <w:tc>
          <w:tcPr>
            <w:tcW w:w="8352" w:type="dxa"/>
          </w:tcPr>
          <w:p w14:paraId="423782FC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3F1A89E7" w14:textId="77777777" w:rsidTr="00111E8A">
        <w:tc>
          <w:tcPr>
            <w:tcW w:w="8352" w:type="dxa"/>
          </w:tcPr>
          <w:p w14:paraId="76D75D13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16EAA8D3" w14:textId="228EACC6" w:rsidR="0025103D" w:rsidRDefault="0012682A" w:rsidP="00BF5970">
      <w:pPr>
        <w:pStyle w:val="Akapitzlist"/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I</w:t>
      </w:r>
      <w:r w:rsidRPr="0012682A">
        <w:rPr>
          <w:rFonts w:eastAsia="Times New Roman" w:cstheme="minorHAnsi"/>
          <w:sz w:val="24"/>
          <w:szCs w:val="24"/>
          <w:lang w:eastAsia="pl-PL"/>
        </w:rPr>
        <w:t>nne spostrzeżenia, uwagi dotyczące procedur</w:t>
      </w:r>
    </w:p>
    <w:tbl>
      <w:tblPr>
        <w:tblStyle w:val="Tabela-Siatka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dotted" w:sz="4" w:space="0" w:color="7B7B7B" w:themeColor="accent3" w:themeShade="BF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52"/>
      </w:tblGrid>
      <w:tr w:rsidR="0012682A" w14:paraId="67D48483" w14:textId="77777777" w:rsidTr="00111E8A">
        <w:tc>
          <w:tcPr>
            <w:tcW w:w="8352" w:type="dxa"/>
          </w:tcPr>
          <w:p w14:paraId="604F9358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32B1BBA6" w14:textId="77777777" w:rsidTr="00111E8A">
        <w:tc>
          <w:tcPr>
            <w:tcW w:w="8352" w:type="dxa"/>
          </w:tcPr>
          <w:p w14:paraId="5EEC84DB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1EA6C229" w14:textId="77777777" w:rsidTr="00111E8A">
        <w:tc>
          <w:tcPr>
            <w:tcW w:w="8352" w:type="dxa"/>
          </w:tcPr>
          <w:p w14:paraId="4FDE4FC3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  <w:tr w:rsidR="0012682A" w14:paraId="16C4F2BE" w14:textId="77777777" w:rsidTr="00111E8A">
        <w:tc>
          <w:tcPr>
            <w:tcW w:w="8352" w:type="dxa"/>
          </w:tcPr>
          <w:p w14:paraId="67788CF8" w14:textId="77777777" w:rsidR="0012682A" w:rsidRDefault="0012682A" w:rsidP="00111E8A">
            <w:pPr>
              <w:pStyle w:val="Akapitzlist"/>
              <w:spacing w:before="100" w:beforeAutospacing="1" w:after="100" w:afterAutospacing="1" w:line="240" w:lineRule="auto"/>
              <w:ind w:left="0"/>
              <w:jc w:val="both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</w:tr>
    </w:tbl>
    <w:p w14:paraId="104B230F" w14:textId="77777777" w:rsidR="0012682A" w:rsidRPr="0012682A" w:rsidRDefault="0012682A" w:rsidP="0012682A">
      <w:pPr>
        <w:spacing w:before="100" w:beforeAutospacing="1" w:after="100" w:afterAutospacing="1"/>
        <w:jc w:val="both"/>
        <w:rPr>
          <w:rFonts w:eastAsia="Times New Roman" w:cstheme="minorHAnsi"/>
          <w:lang w:eastAsia="pl-PL"/>
        </w:rPr>
      </w:pPr>
    </w:p>
    <w:sectPr w:rsidR="0012682A" w:rsidRPr="0012682A" w:rsidSect="007712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9E7A55" w14:textId="77777777" w:rsidR="00A6182A" w:rsidRDefault="00A6182A" w:rsidP="00771276">
      <w:r>
        <w:separator/>
      </w:r>
    </w:p>
  </w:endnote>
  <w:endnote w:type="continuationSeparator" w:id="0">
    <w:p w14:paraId="483AB7E5" w14:textId="77777777" w:rsidR="00A6182A" w:rsidRDefault="00A6182A" w:rsidP="00771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67A792" w14:textId="77777777" w:rsidR="00B4578B" w:rsidRDefault="00B4578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890DA1" w14:textId="1B061038" w:rsidR="005A6A7A" w:rsidRDefault="005A6A7A" w:rsidP="005A6A7A">
    <w:pPr>
      <w:pStyle w:val="Stopka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3E538A" w14:textId="77777777" w:rsidR="00B4578B" w:rsidRDefault="00B4578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97BCE4" w14:textId="77777777" w:rsidR="00A6182A" w:rsidRDefault="00A6182A" w:rsidP="00771276">
      <w:r>
        <w:separator/>
      </w:r>
    </w:p>
  </w:footnote>
  <w:footnote w:type="continuationSeparator" w:id="0">
    <w:p w14:paraId="2A491E3F" w14:textId="77777777" w:rsidR="00A6182A" w:rsidRDefault="00A6182A" w:rsidP="007712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F1464A" w14:textId="77777777" w:rsidR="00B4578B" w:rsidRDefault="00B4578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2E9F14" w14:textId="36AFC7E8" w:rsidR="006A22A2" w:rsidRPr="006A22A2" w:rsidRDefault="006A22A2">
    <w:pPr>
      <w:pStyle w:val="Nagwek"/>
      <w:rPr>
        <w:color w:val="0070C0"/>
      </w:rPr>
    </w:pPr>
    <w:r w:rsidRPr="006A22A2">
      <w:rPr>
        <w:color w:val="0070C0"/>
      </w:rPr>
      <w:t>Standardy ochrony małoletnich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B2BD0" w14:textId="77777777" w:rsidR="00B4578B" w:rsidRDefault="00B4578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036DB"/>
    <w:multiLevelType w:val="hybridMultilevel"/>
    <w:tmpl w:val="56D83382"/>
    <w:lvl w:ilvl="0" w:tplc="99865332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BFBFBF" w:themeColor="background1" w:themeShade="BF"/>
        <w:sz w:val="32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F917332"/>
    <w:multiLevelType w:val="hybridMultilevel"/>
    <w:tmpl w:val="1EE0BE22"/>
    <w:lvl w:ilvl="0" w:tplc="B6F2DDCA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0070C0"/>
        <w:sz w:val="56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64E6EAC"/>
    <w:multiLevelType w:val="hybridMultilevel"/>
    <w:tmpl w:val="1466F978"/>
    <w:lvl w:ilvl="0" w:tplc="99865332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BFBFBF" w:themeColor="background1" w:themeShade="BF"/>
        <w:sz w:val="32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8F47806"/>
    <w:multiLevelType w:val="hybridMultilevel"/>
    <w:tmpl w:val="A24E30DA"/>
    <w:lvl w:ilvl="0" w:tplc="04150019">
      <w:start w:val="1"/>
      <w:numFmt w:val="lowerLetter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75D274A"/>
    <w:multiLevelType w:val="hybridMultilevel"/>
    <w:tmpl w:val="3DC2CF0C"/>
    <w:lvl w:ilvl="0" w:tplc="99865332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BFBFBF" w:themeColor="background1" w:themeShade="BF"/>
        <w:sz w:val="32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4163085"/>
    <w:multiLevelType w:val="hybridMultilevel"/>
    <w:tmpl w:val="037ACBFC"/>
    <w:lvl w:ilvl="0" w:tplc="B6F2DDCA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0070C0"/>
        <w:sz w:val="56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4FF821B6"/>
    <w:multiLevelType w:val="hybridMultilevel"/>
    <w:tmpl w:val="7EC0F56C"/>
    <w:lvl w:ilvl="0" w:tplc="B00C3B2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16B4E6D"/>
    <w:multiLevelType w:val="hybridMultilevel"/>
    <w:tmpl w:val="D27C5FF2"/>
    <w:lvl w:ilvl="0" w:tplc="99865332">
      <w:start w:val="1"/>
      <w:numFmt w:val="bullet"/>
      <w:lvlText w:val="o"/>
      <w:lvlJc w:val="left"/>
      <w:pPr>
        <w:ind w:left="1429" w:hanging="360"/>
      </w:pPr>
      <w:rPr>
        <w:rFonts w:ascii="Wingdings" w:hAnsi="Wingdings" w:hint="default"/>
        <w:color w:val="BFBFBF" w:themeColor="background1" w:themeShade="BF"/>
        <w:sz w:val="32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536E64CB"/>
    <w:multiLevelType w:val="hybridMultilevel"/>
    <w:tmpl w:val="A12A35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FC0369"/>
    <w:multiLevelType w:val="hybridMultilevel"/>
    <w:tmpl w:val="795646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931CC6"/>
    <w:multiLevelType w:val="hybridMultilevel"/>
    <w:tmpl w:val="91224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803877"/>
    <w:multiLevelType w:val="hybridMultilevel"/>
    <w:tmpl w:val="B53AF88A"/>
    <w:lvl w:ilvl="0" w:tplc="99865332">
      <w:start w:val="1"/>
      <w:numFmt w:val="bullet"/>
      <w:lvlText w:val="o"/>
      <w:lvlJc w:val="left"/>
      <w:pPr>
        <w:ind w:left="1440" w:hanging="360"/>
      </w:pPr>
      <w:rPr>
        <w:rFonts w:ascii="Wingdings" w:hAnsi="Wingdings" w:hint="default"/>
        <w:color w:val="BFBFBF" w:themeColor="background1" w:themeShade="BF"/>
        <w:sz w:val="32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FC532AE"/>
    <w:multiLevelType w:val="hybridMultilevel"/>
    <w:tmpl w:val="F0AA4F3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2"/>
  </w:num>
  <w:num w:numId="3">
    <w:abstractNumId w:val="6"/>
  </w:num>
  <w:num w:numId="4">
    <w:abstractNumId w:val="9"/>
  </w:num>
  <w:num w:numId="5">
    <w:abstractNumId w:val="3"/>
  </w:num>
  <w:num w:numId="6">
    <w:abstractNumId w:val="10"/>
  </w:num>
  <w:num w:numId="7">
    <w:abstractNumId w:val="1"/>
  </w:num>
  <w:num w:numId="8">
    <w:abstractNumId w:val="5"/>
  </w:num>
  <w:num w:numId="9">
    <w:abstractNumId w:val="4"/>
  </w:num>
  <w:num w:numId="10">
    <w:abstractNumId w:val="0"/>
  </w:num>
  <w:num w:numId="11">
    <w:abstractNumId w:val="7"/>
  </w:num>
  <w:num w:numId="12">
    <w:abstractNumId w:val="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25E"/>
    <w:rsid w:val="00124F85"/>
    <w:rsid w:val="0012682A"/>
    <w:rsid w:val="0025103D"/>
    <w:rsid w:val="00272A7B"/>
    <w:rsid w:val="003B1256"/>
    <w:rsid w:val="004C1718"/>
    <w:rsid w:val="00592C58"/>
    <w:rsid w:val="005A6A7A"/>
    <w:rsid w:val="00634786"/>
    <w:rsid w:val="00643C67"/>
    <w:rsid w:val="006A22A2"/>
    <w:rsid w:val="00771276"/>
    <w:rsid w:val="007A7F7A"/>
    <w:rsid w:val="008A3EB6"/>
    <w:rsid w:val="008E398C"/>
    <w:rsid w:val="009F20FB"/>
    <w:rsid w:val="00A52ACC"/>
    <w:rsid w:val="00A6182A"/>
    <w:rsid w:val="00A93BA6"/>
    <w:rsid w:val="00AA3504"/>
    <w:rsid w:val="00B4578B"/>
    <w:rsid w:val="00DC0901"/>
    <w:rsid w:val="00EE525E"/>
    <w:rsid w:val="00F15040"/>
    <w:rsid w:val="00FB1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E7A0D"/>
  <w15:chartTrackingRefBased/>
  <w15:docId w15:val="{39CE6F3F-57CC-064F-AA65-155B721EF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EE525E"/>
    <w:rPr>
      <w:color w:val="0000FF"/>
      <w:u w:val="single"/>
    </w:rPr>
  </w:style>
  <w:style w:type="character" w:customStyle="1" w:styleId="markedcontent">
    <w:name w:val="markedcontent"/>
    <w:basedOn w:val="Domylnaczcionkaakapitu"/>
    <w:rsid w:val="00EE525E"/>
  </w:style>
  <w:style w:type="paragraph" w:styleId="Tekstprzypisudolnego">
    <w:name w:val="footnote text"/>
    <w:basedOn w:val="Normalny"/>
    <w:link w:val="TekstprzypisudolnegoZnak"/>
    <w:uiPriority w:val="99"/>
    <w:unhideWhenUsed/>
    <w:rsid w:val="0077127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71276"/>
  </w:style>
  <w:style w:type="character" w:styleId="Odwoanieprzypisudolnego">
    <w:name w:val="footnote reference"/>
    <w:basedOn w:val="Domylnaczcionkaakapitu"/>
    <w:uiPriority w:val="99"/>
    <w:unhideWhenUsed/>
    <w:rsid w:val="00771276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A6A7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A6A7A"/>
  </w:style>
  <w:style w:type="paragraph" w:styleId="Stopka">
    <w:name w:val="footer"/>
    <w:basedOn w:val="Normalny"/>
    <w:link w:val="StopkaZnak"/>
    <w:uiPriority w:val="99"/>
    <w:unhideWhenUsed/>
    <w:rsid w:val="005A6A7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A6A7A"/>
  </w:style>
  <w:style w:type="paragraph" w:styleId="Akapitzlist">
    <w:name w:val="List Paragraph"/>
    <w:basedOn w:val="Normalny"/>
    <w:uiPriority w:val="34"/>
    <w:qFormat/>
    <w:rsid w:val="006A22A2"/>
    <w:pPr>
      <w:spacing w:after="160" w:line="259" w:lineRule="auto"/>
      <w:ind w:left="720"/>
      <w:contextualSpacing/>
    </w:pPr>
    <w:rPr>
      <w:sz w:val="22"/>
      <w:szCs w:val="22"/>
    </w:rPr>
  </w:style>
  <w:style w:type="table" w:styleId="Tabela-Siatka">
    <w:name w:val="Table Grid"/>
    <w:basedOn w:val="Standardowy"/>
    <w:uiPriority w:val="39"/>
    <w:rsid w:val="001268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05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88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1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67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335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Wysocka</dc:creator>
  <cp:keywords/>
  <dc:description/>
  <cp:lastModifiedBy>pedagog</cp:lastModifiedBy>
  <cp:revision>2</cp:revision>
  <dcterms:created xsi:type="dcterms:W3CDTF">2024-02-16T12:23:00Z</dcterms:created>
  <dcterms:modified xsi:type="dcterms:W3CDTF">2024-02-16T12:23:00Z</dcterms:modified>
</cp:coreProperties>
</file>